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042" w:rsidRPr="00D1456E" w:rsidRDefault="00D11042">
      <w:pPr>
        <w:rPr>
          <w:rStyle w:val="apple-converted-space"/>
          <w:rFonts w:ascii="Arial" w:hAnsi="Arial" w:cs="Arial"/>
          <w:b/>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появлении лица, контролирующего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w:t>
      </w:r>
      <w:r>
        <w:rPr>
          <w:rFonts w:ascii="Arial" w:hAnsi="Arial" w:cs="Arial"/>
          <w:color w:val="000000"/>
          <w:sz w:val="18"/>
          <w:szCs w:val="18"/>
          <w:shd w:val="clear" w:color="auto" w:fill="FFFFFF"/>
          <w:lang w:val="en-US"/>
        </w:rPr>
        <w:t>doc</w:t>
      </w:r>
      <w:r>
        <w:rPr>
          <w:rFonts w:ascii="Arial" w:hAnsi="Arial" w:cs="Arial"/>
          <w:color w:val="000000"/>
          <w:sz w:val="18"/>
          <w:szCs w:val="18"/>
          <w:shd w:val="clear" w:color="auto" w:fill="FFFFFF"/>
        </w:rPr>
        <w:t>.</w:t>
      </w:r>
      <w:proofErr w:type="spellStart"/>
      <w:r>
        <w:rPr>
          <w:rFonts w:ascii="Arial" w:hAnsi="Arial" w:cs="Arial"/>
          <w:color w:val="000000"/>
          <w:sz w:val="18"/>
          <w:szCs w:val="18"/>
          <w:shd w:val="clear" w:color="auto" w:fill="FFFFFF"/>
        </w:rPr>
        <w:t>ru</w:t>
      </w:r>
      <w:proofErr w:type="spellEnd"/>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2.1. Полное фирменное наименование, место нахождения, ИНН, ОГРН организации, контролирующей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D1456E">
        <w:rPr>
          <w:rFonts w:ascii="Arial" w:hAnsi="Arial" w:cs="Arial"/>
          <w:b/>
          <w:color w:val="000000"/>
          <w:sz w:val="18"/>
          <w:szCs w:val="18"/>
          <w:shd w:val="clear" w:color="auto" w:fill="FFFFFF"/>
        </w:rPr>
        <w:t>Полное фирменное наименование: Общество с ограниченной ответственностью «Эверест»;</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 xml:space="preserve">Место нахождения: 603002, </w:t>
      </w:r>
      <w:proofErr w:type="gramStart"/>
      <w:r w:rsidRPr="00D1456E">
        <w:rPr>
          <w:rFonts w:ascii="Arial" w:hAnsi="Arial" w:cs="Arial"/>
          <w:b/>
          <w:color w:val="000000"/>
          <w:sz w:val="18"/>
          <w:szCs w:val="18"/>
          <w:shd w:val="clear" w:color="auto" w:fill="FFFFFF"/>
        </w:rPr>
        <w:t>Нижегородская</w:t>
      </w:r>
      <w:proofErr w:type="gramEnd"/>
      <w:r w:rsidRPr="00D1456E">
        <w:rPr>
          <w:rFonts w:ascii="Arial" w:hAnsi="Arial" w:cs="Arial"/>
          <w:b/>
          <w:color w:val="000000"/>
          <w:sz w:val="18"/>
          <w:szCs w:val="18"/>
          <w:shd w:val="clear" w:color="auto" w:fill="FFFFFF"/>
        </w:rPr>
        <w:t xml:space="preserve"> обл., г. Нижний Новгород, ул. </w:t>
      </w:r>
      <w:proofErr w:type="spellStart"/>
      <w:r w:rsidRPr="00D1456E">
        <w:rPr>
          <w:rFonts w:ascii="Arial" w:hAnsi="Arial" w:cs="Arial"/>
          <w:b/>
          <w:color w:val="000000"/>
          <w:sz w:val="18"/>
          <w:szCs w:val="18"/>
          <w:shd w:val="clear" w:color="auto" w:fill="FFFFFF"/>
        </w:rPr>
        <w:t>Фильченкова</w:t>
      </w:r>
      <w:proofErr w:type="spellEnd"/>
      <w:r w:rsidRPr="00D1456E">
        <w:rPr>
          <w:rFonts w:ascii="Arial" w:hAnsi="Arial" w:cs="Arial"/>
          <w:b/>
          <w:color w:val="000000"/>
          <w:sz w:val="18"/>
          <w:szCs w:val="18"/>
          <w:shd w:val="clear" w:color="auto" w:fill="FFFFFF"/>
        </w:rPr>
        <w:t>, д. 7;</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ИНН: 5257074187;</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ОГРН: 1055230041151.</w:t>
      </w:r>
      <w:r w:rsidRPr="00D1456E">
        <w:rPr>
          <w:rStyle w:val="apple-converted-space"/>
          <w:rFonts w:ascii="Arial" w:hAnsi="Arial" w:cs="Arial"/>
          <w:b/>
          <w:color w:val="000000"/>
          <w:sz w:val="18"/>
          <w:szCs w:val="18"/>
          <w:shd w:val="clear" w:color="auto" w:fill="FFFFFF"/>
        </w:rPr>
        <w:t> </w:t>
      </w:r>
    </w:p>
    <w:p w:rsidR="00A83DB1" w:rsidRDefault="00D11042">
      <w:r>
        <w:rPr>
          <w:rFonts w:ascii="Arial" w:hAnsi="Arial" w:cs="Arial"/>
          <w:color w:val="000000"/>
          <w:sz w:val="18"/>
          <w:szCs w:val="18"/>
          <w:shd w:val="clear" w:color="auto" w:fill="FFFFFF"/>
        </w:rPr>
        <w:t xml:space="preserve">2.2. Вид контроля, под которым находится эмитент по отношению к лицу, контролирующему эмитента: </w:t>
      </w:r>
      <w:r w:rsidRPr="00D1456E">
        <w:rPr>
          <w:rFonts w:ascii="Arial" w:hAnsi="Arial" w:cs="Arial"/>
          <w:b/>
          <w:color w:val="000000"/>
          <w:sz w:val="18"/>
          <w:szCs w:val="18"/>
          <w:shd w:val="clear" w:color="auto" w:fill="FFFFFF"/>
        </w:rPr>
        <w:t>косвенный контроль.</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Pr>
          <w:rFonts w:ascii="Arial" w:hAnsi="Arial" w:cs="Arial"/>
          <w:color w:val="000000"/>
          <w:sz w:val="18"/>
          <w:szCs w:val="18"/>
          <w:shd w:val="clear" w:color="auto" w:fill="FFFFFF"/>
        </w:rPr>
        <w:t xml:space="preserve">2.3. Основание, в силу которого лицо, контролирующее эмитента, осуществляет такой контроль: </w:t>
      </w:r>
      <w:r w:rsidRPr="00D1456E">
        <w:rPr>
          <w:rFonts w:ascii="Arial" w:hAnsi="Arial" w:cs="Arial"/>
          <w:b/>
          <w:color w:val="000000"/>
          <w:sz w:val="18"/>
          <w:szCs w:val="18"/>
          <w:shd w:val="clear" w:color="auto" w:fill="FFFFFF"/>
        </w:rPr>
        <w:t>участие в эмитенте.</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Pr>
          <w:rFonts w:ascii="Arial" w:hAnsi="Arial" w:cs="Arial"/>
          <w:color w:val="000000"/>
          <w:sz w:val="18"/>
          <w:szCs w:val="18"/>
          <w:shd w:val="clear" w:color="auto" w:fill="FFFFFF"/>
        </w:rPr>
        <w:t>2.4. Признак осуществления лицом, контролирующим эмитента, такого контроля: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D1456E">
        <w:rPr>
          <w:rFonts w:ascii="Arial" w:hAnsi="Arial" w:cs="Arial"/>
          <w:b/>
          <w:color w:val="000000"/>
          <w:sz w:val="18"/>
          <w:szCs w:val="18"/>
          <w:shd w:val="clear" w:color="auto" w:fill="FFFFFF"/>
        </w:rPr>
        <w:t>право распоряжаться более 50 процентами голосов в высшем органе управления эмитента, право назначать (избирать) единоличный исполнительный орган эмитента.</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Pr>
          <w:rFonts w:ascii="Arial" w:hAnsi="Arial" w:cs="Arial"/>
          <w:color w:val="000000"/>
          <w:sz w:val="18"/>
          <w:szCs w:val="18"/>
          <w:shd w:val="clear" w:color="auto" w:fill="FFFFFF"/>
        </w:rPr>
        <w:t xml:space="preserve">2.5. Доля участия лица, контролирующего эмитента, в Уставном капитале эмитента: </w:t>
      </w:r>
      <w:r w:rsidRPr="00D1456E">
        <w:rPr>
          <w:rFonts w:ascii="Arial" w:hAnsi="Arial" w:cs="Arial"/>
          <w:b/>
          <w:color w:val="000000"/>
          <w:sz w:val="18"/>
          <w:szCs w:val="18"/>
          <w:shd w:val="clear" w:color="auto" w:fill="FFFFFF"/>
        </w:rPr>
        <w:t>88,76 %.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2.6. Доля принадлежащих лицу, контролирующему эмитента обыкновенных акций такого эмитента: </w:t>
      </w:r>
      <w:r w:rsidRPr="00D1456E">
        <w:rPr>
          <w:rFonts w:ascii="Arial" w:hAnsi="Arial" w:cs="Arial"/>
          <w:b/>
          <w:color w:val="000000"/>
          <w:sz w:val="18"/>
          <w:szCs w:val="18"/>
          <w:shd w:val="clear" w:color="auto" w:fill="FFFFFF"/>
        </w:rPr>
        <w:t>88,76 %.</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2.7. В случае косвенного контроля - последовательно все подконтрольные лицу, контролирующему эмитента, организации (цепочка организаций, находящихся под прямым или косвенным контролем лица, контролирующего эмитента), через которых лицо, контролирующее эмитента, осуществляет косвенный контроль над эмитентом. При этом по каждой такой организации указываются полное фирменное наименование, место нахождения, ИНН (если применимо), ОГРН (если применимо):</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sidRPr="00D1456E">
        <w:rPr>
          <w:rFonts w:ascii="Arial" w:hAnsi="Arial" w:cs="Arial"/>
          <w:b/>
          <w:color w:val="000000"/>
          <w:sz w:val="18"/>
          <w:szCs w:val="18"/>
          <w:shd w:val="clear" w:color="auto" w:fill="FFFFFF"/>
        </w:rPr>
        <w:t>Полное фирменное наименование: Акционерное общество «Эксклюзив»;</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 xml:space="preserve">Место нахождения: 115533, г. Москва, пр-т Андропова, д. 22, </w:t>
      </w:r>
      <w:proofErr w:type="spellStart"/>
      <w:r w:rsidRPr="00D1456E">
        <w:rPr>
          <w:rFonts w:ascii="Arial" w:hAnsi="Arial" w:cs="Arial"/>
          <w:b/>
          <w:color w:val="000000"/>
          <w:sz w:val="18"/>
          <w:szCs w:val="18"/>
          <w:shd w:val="clear" w:color="auto" w:fill="FFFFFF"/>
        </w:rPr>
        <w:t>помещ</w:t>
      </w:r>
      <w:proofErr w:type="spellEnd"/>
      <w:r w:rsidRPr="00D1456E">
        <w:rPr>
          <w:rFonts w:ascii="Arial" w:hAnsi="Arial" w:cs="Arial"/>
          <w:b/>
          <w:color w:val="000000"/>
          <w:sz w:val="18"/>
          <w:szCs w:val="18"/>
          <w:shd w:val="clear" w:color="auto" w:fill="FFFFFF"/>
        </w:rPr>
        <w:t>. 4, комн. 36</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ИНН: 5256117180;</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Pr="00D1456E">
        <w:rPr>
          <w:rFonts w:ascii="Arial" w:hAnsi="Arial" w:cs="Arial"/>
          <w:b/>
          <w:color w:val="000000"/>
          <w:sz w:val="18"/>
          <w:szCs w:val="18"/>
          <w:shd w:val="clear" w:color="auto" w:fill="FFFFFF"/>
        </w:rPr>
        <w:t>ОГРН: 1135256000109.</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Pr>
          <w:rFonts w:ascii="Arial" w:hAnsi="Arial" w:cs="Arial"/>
          <w:color w:val="000000"/>
          <w:sz w:val="18"/>
          <w:szCs w:val="18"/>
          <w:shd w:val="clear" w:color="auto" w:fill="FFFFFF"/>
        </w:rPr>
        <w:t xml:space="preserve">2.8. Дата наступления основания, в силу которого лицо, контролирующее эмитента, осуществляет такой контроль: </w:t>
      </w:r>
      <w:r w:rsidRPr="00D1456E">
        <w:rPr>
          <w:rFonts w:ascii="Arial" w:hAnsi="Arial" w:cs="Arial"/>
          <w:b/>
          <w:color w:val="000000"/>
          <w:sz w:val="18"/>
          <w:szCs w:val="18"/>
          <w:shd w:val="clear" w:color="auto" w:fill="FFFFFF"/>
        </w:rPr>
        <w:t>02 декабря 2016 г. – дата приобретения Акционерным обществом «Эксклюзив» обыкновенных именных бездокументарных акций Публичного акционерного общества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bookmarkStart w:id="0" w:name="_GoBack"/>
      <w:bookmarkEnd w:id="0"/>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D1456E">
        <w:rPr>
          <w:rFonts w:ascii="Arial" w:hAnsi="Arial" w:cs="Arial"/>
          <w:b/>
          <w:color w:val="000000"/>
          <w:sz w:val="18"/>
          <w:szCs w:val="18"/>
          <w:shd w:val="clear" w:color="auto" w:fill="FFFFFF"/>
        </w:rPr>
        <w:t>Генеральный директор Новожилов М.Л.</w:t>
      </w:r>
      <w:r w:rsidRPr="00D1456E">
        <w:rPr>
          <w:rStyle w:val="apple-converted-space"/>
          <w:rFonts w:ascii="Arial" w:hAnsi="Arial" w:cs="Arial"/>
          <w:b/>
          <w:color w:val="000000"/>
          <w:sz w:val="18"/>
          <w:szCs w:val="18"/>
          <w:shd w:val="clear" w:color="auto" w:fill="FFFFFF"/>
        </w:rPr>
        <w:t> </w:t>
      </w:r>
      <w:r w:rsidRPr="00D1456E">
        <w:rPr>
          <w:rFonts w:ascii="Arial" w:hAnsi="Arial" w:cs="Arial"/>
          <w:b/>
          <w:color w:val="000000"/>
          <w:sz w:val="18"/>
          <w:szCs w:val="18"/>
        </w:rPr>
        <w:br/>
      </w:r>
      <w:r w:rsidR="00946AAE">
        <w:rPr>
          <w:rFonts w:ascii="Arial" w:hAnsi="Arial" w:cs="Arial"/>
          <w:color w:val="000000"/>
          <w:sz w:val="18"/>
          <w:szCs w:val="18"/>
          <w:shd w:val="clear" w:color="auto" w:fill="FFFFFF"/>
        </w:rPr>
        <w:t xml:space="preserve">3.2. Дата: </w:t>
      </w:r>
      <w:r w:rsidR="00946AAE" w:rsidRPr="00D1456E">
        <w:rPr>
          <w:rFonts w:ascii="Arial" w:hAnsi="Arial" w:cs="Arial"/>
          <w:b/>
          <w:color w:val="000000"/>
          <w:sz w:val="18"/>
          <w:szCs w:val="18"/>
          <w:shd w:val="clear" w:color="auto" w:fill="FFFFFF"/>
        </w:rPr>
        <w:t>13</w:t>
      </w:r>
      <w:r w:rsidRPr="00D1456E">
        <w:rPr>
          <w:rFonts w:ascii="Arial" w:hAnsi="Arial" w:cs="Arial"/>
          <w:b/>
          <w:color w:val="000000"/>
          <w:sz w:val="18"/>
          <w:szCs w:val="18"/>
          <w:shd w:val="clear" w:color="auto" w:fill="FFFFFF"/>
        </w:rPr>
        <w:t xml:space="preserve"> декабря 2016 года</w:t>
      </w:r>
      <w:r>
        <w:rPr>
          <w:rStyle w:val="apple-converted-space"/>
          <w:rFonts w:ascii="Arial" w:hAnsi="Arial" w:cs="Arial"/>
          <w:color w:val="000000"/>
          <w:sz w:val="18"/>
          <w:szCs w:val="18"/>
          <w:shd w:val="clear" w:color="auto" w:fill="FFFFFF"/>
        </w:rPr>
        <w:t> </w:t>
      </w:r>
    </w:p>
    <w:sectPr w:rsidR="00A83DB1" w:rsidSect="00A8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11042"/>
    <w:rsid w:val="00052E5C"/>
    <w:rsid w:val="000B0464"/>
    <w:rsid w:val="000F6A04"/>
    <w:rsid w:val="001C4624"/>
    <w:rsid w:val="003F66E9"/>
    <w:rsid w:val="003F6A8A"/>
    <w:rsid w:val="00455E87"/>
    <w:rsid w:val="004D10D6"/>
    <w:rsid w:val="005277B7"/>
    <w:rsid w:val="005A00D7"/>
    <w:rsid w:val="005D1FD9"/>
    <w:rsid w:val="00635870"/>
    <w:rsid w:val="00643350"/>
    <w:rsid w:val="00717238"/>
    <w:rsid w:val="0083764A"/>
    <w:rsid w:val="00910252"/>
    <w:rsid w:val="00946AAE"/>
    <w:rsid w:val="009857BB"/>
    <w:rsid w:val="009E4A34"/>
    <w:rsid w:val="00A14617"/>
    <w:rsid w:val="00A754CB"/>
    <w:rsid w:val="00A82275"/>
    <w:rsid w:val="00A83DB1"/>
    <w:rsid w:val="00AA3C1A"/>
    <w:rsid w:val="00B8318C"/>
    <w:rsid w:val="00C16022"/>
    <w:rsid w:val="00C31DCD"/>
    <w:rsid w:val="00C35478"/>
    <w:rsid w:val="00CB3E3A"/>
    <w:rsid w:val="00CE54A9"/>
    <w:rsid w:val="00D11042"/>
    <w:rsid w:val="00D1456E"/>
    <w:rsid w:val="00D24032"/>
    <w:rsid w:val="00D37E50"/>
    <w:rsid w:val="00D7762E"/>
    <w:rsid w:val="00EA1861"/>
    <w:rsid w:val="00F23AB1"/>
    <w:rsid w:val="00FB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11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418</Words>
  <Characters>2389</Characters>
  <Application>Microsoft Office Word</Application>
  <DocSecurity>0</DocSecurity>
  <Lines>19</Lines>
  <Paragraphs>5</Paragraphs>
  <ScaleCrop>false</ScaleCrop>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3</cp:revision>
  <dcterms:created xsi:type="dcterms:W3CDTF">2016-12-09T14:07:00Z</dcterms:created>
  <dcterms:modified xsi:type="dcterms:W3CDTF">2016-12-13T13:50:00Z</dcterms:modified>
</cp:coreProperties>
</file>