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1A" w:rsidRDefault="00136B14" w:rsidP="00273CF0">
      <w:pPr>
        <w:pStyle w:val="1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Default="00136B14" w:rsidP="00136B14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О</w:t>
      </w:r>
      <w:r w:rsidR="009D2EA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б утверждении</w:t>
      </w:r>
      <w:r w:rsidR="00C669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решения</w:t>
      </w:r>
      <w:r w:rsidR="009D2EA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выпуске (дополнительном выпуске) ценных бумаг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 </w:t>
      </w:r>
    </w:p>
    <w:p w:rsidR="00E34D02" w:rsidRDefault="00136B14" w:rsidP="00405502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="00405502" w:rsidRPr="0081020E">
        <w:rPr>
          <w:rFonts w:ascii="Arial" w:eastAsia="Times New Roman" w:hAnsi="Arial" w:cs="Arial"/>
          <w:color w:val="000000"/>
          <w:sz w:val="18"/>
        </w:rPr>
        <w:t> </w:t>
      </w:r>
      <w:r w:rsidR="00405502"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Fonts w:ascii="Arial" w:hAnsi="Arial" w:cs="Arial"/>
          <w:color w:val="000000"/>
          <w:sz w:val="18"/>
          <w:szCs w:val="18"/>
        </w:rPr>
        <w:br/>
      </w:r>
      <w:r w:rsidR="00024A50">
        <w:rPr>
          <w:rFonts w:ascii="Arial" w:hAnsi="Arial" w:cs="Arial"/>
          <w:sz w:val="18"/>
          <w:szCs w:val="18"/>
        </w:rPr>
        <w:t xml:space="preserve">2.1. </w:t>
      </w:r>
      <w:proofErr w:type="gramStart"/>
      <w:r w:rsidR="00024A50">
        <w:rPr>
          <w:rFonts w:ascii="Arial" w:hAnsi="Arial" w:cs="Arial"/>
          <w:sz w:val="18"/>
          <w:szCs w:val="18"/>
        </w:rPr>
        <w:t xml:space="preserve">Орган управления эмитента, </w:t>
      </w:r>
      <w:r w:rsidR="009D2EAB">
        <w:rPr>
          <w:rFonts w:ascii="Arial" w:hAnsi="Arial" w:cs="Arial"/>
          <w:sz w:val="18"/>
          <w:szCs w:val="18"/>
        </w:rPr>
        <w:t>утвердивший</w:t>
      </w:r>
      <w:r w:rsidR="00024A50">
        <w:rPr>
          <w:rFonts w:ascii="Arial" w:hAnsi="Arial" w:cs="Arial"/>
          <w:sz w:val="18"/>
          <w:szCs w:val="18"/>
        </w:rPr>
        <w:t xml:space="preserve"> решений о </w:t>
      </w:r>
      <w:r w:rsidR="009D2EAB">
        <w:rPr>
          <w:rFonts w:ascii="Arial" w:hAnsi="Arial" w:cs="Arial"/>
          <w:sz w:val="18"/>
          <w:szCs w:val="18"/>
        </w:rPr>
        <w:t>выпуске (дополнительном выпуске)</w:t>
      </w:r>
      <w:r w:rsidR="00024A50">
        <w:rPr>
          <w:rFonts w:ascii="Arial" w:hAnsi="Arial" w:cs="Arial"/>
          <w:sz w:val="18"/>
          <w:szCs w:val="18"/>
        </w:rPr>
        <w:t xml:space="preserve"> ценных бумаг, и способ принятия решения (указывается вид общего собрания – годовое или внеочередное) в случае, если органом управления эмитента, принявшим решение о</w:t>
      </w:r>
      <w:r w:rsidR="009D2EAB">
        <w:rPr>
          <w:rFonts w:ascii="Arial" w:hAnsi="Arial" w:cs="Arial"/>
          <w:sz w:val="18"/>
          <w:szCs w:val="18"/>
        </w:rPr>
        <w:t xml:space="preserve">б утверждении решения о выпуске (дополнительном выпуске) </w:t>
      </w:r>
      <w:r w:rsidR="00024A50">
        <w:rPr>
          <w:rFonts w:ascii="Arial" w:hAnsi="Arial" w:cs="Arial"/>
          <w:sz w:val="18"/>
          <w:szCs w:val="18"/>
        </w:rPr>
        <w:t xml:space="preserve"> ценных бумаг, является общее собрание участников (акционеров) эмитента, а также форма голосования (совместное присутствие или заочное голосование):</w:t>
      </w:r>
      <w:proofErr w:type="gramEnd"/>
      <w:r w:rsidR="00024A50">
        <w:rPr>
          <w:rFonts w:ascii="Arial" w:hAnsi="Arial" w:cs="Arial"/>
          <w:sz w:val="18"/>
          <w:szCs w:val="18"/>
        </w:rPr>
        <w:t xml:space="preserve"> </w:t>
      </w:r>
      <w:r w:rsidR="00405502">
        <w:rPr>
          <w:rFonts w:ascii="Arial" w:hAnsi="Arial" w:cs="Arial"/>
          <w:sz w:val="18"/>
          <w:szCs w:val="18"/>
        </w:rPr>
        <w:t>Совет директоров, проведенный в форме совместного присутствия.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2.2. Дата и место проведения собрания (заседания) уполномоченного органа управления эмитента, на котором принято решение о</w:t>
      </w:r>
      <w:r w:rsidR="009D2EAB">
        <w:rPr>
          <w:rFonts w:ascii="Arial" w:hAnsi="Arial" w:cs="Arial"/>
          <w:sz w:val="18"/>
          <w:szCs w:val="18"/>
        </w:rPr>
        <w:t>б утверждении решения о выпуске (дополнительном выпуске)</w:t>
      </w:r>
      <w:r>
        <w:rPr>
          <w:rFonts w:ascii="Arial" w:hAnsi="Arial" w:cs="Arial"/>
          <w:sz w:val="18"/>
          <w:szCs w:val="18"/>
        </w:rPr>
        <w:t xml:space="preserve"> ценных бумаг:  </w:t>
      </w:r>
      <w:r w:rsidR="00350AA9">
        <w:rPr>
          <w:rFonts w:ascii="Arial" w:hAnsi="Arial" w:cs="Arial"/>
          <w:sz w:val="18"/>
          <w:szCs w:val="18"/>
        </w:rPr>
        <w:t xml:space="preserve">     </w:t>
      </w:r>
      <w:r w:rsidR="00405502">
        <w:rPr>
          <w:rFonts w:ascii="Arial" w:hAnsi="Arial" w:cs="Arial"/>
          <w:sz w:val="18"/>
          <w:szCs w:val="18"/>
        </w:rPr>
        <w:t>20 июля 2017 г., г. Москва.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2.3. Дата составления и номер протокола собрания (заседания) уполномоченного органа управления эмитента, на котором принято решение о</w:t>
      </w:r>
      <w:r w:rsidR="009D2EAB">
        <w:rPr>
          <w:rFonts w:ascii="Arial" w:hAnsi="Arial" w:cs="Arial"/>
          <w:sz w:val="18"/>
          <w:szCs w:val="18"/>
        </w:rPr>
        <w:t>б утверждении решения о выпуске (дополнительном выпуске)</w:t>
      </w:r>
      <w:r>
        <w:rPr>
          <w:rFonts w:ascii="Arial" w:hAnsi="Arial" w:cs="Arial"/>
          <w:sz w:val="18"/>
          <w:szCs w:val="18"/>
        </w:rPr>
        <w:t xml:space="preserve"> ценных бумаг:  </w:t>
      </w:r>
      <w:r w:rsidR="00405502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 </w:t>
      </w:r>
      <w:r w:rsidR="00405502">
        <w:rPr>
          <w:rFonts w:ascii="Arial" w:hAnsi="Arial" w:cs="Arial"/>
          <w:sz w:val="18"/>
          <w:szCs w:val="18"/>
        </w:rPr>
        <w:t>июля</w:t>
      </w:r>
      <w:r>
        <w:rPr>
          <w:rFonts w:ascii="Arial" w:hAnsi="Arial" w:cs="Arial"/>
          <w:sz w:val="18"/>
          <w:szCs w:val="18"/>
        </w:rPr>
        <w:t xml:space="preserve"> 201</w:t>
      </w:r>
      <w:r w:rsidR="00405502">
        <w:rPr>
          <w:rFonts w:ascii="Arial" w:hAnsi="Arial" w:cs="Arial"/>
          <w:sz w:val="18"/>
          <w:szCs w:val="18"/>
        </w:rPr>
        <w:t>7 года, П</w:t>
      </w:r>
      <w:r>
        <w:rPr>
          <w:rFonts w:ascii="Arial" w:hAnsi="Arial" w:cs="Arial"/>
          <w:sz w:val="18"/>
          <w:szCs w:val="18"/>
        </w:rPr>
        <w:t xml:space="preserve">ротокол </w:t>
      </w:r>
      <w:r w:rsidR="00405502">
        <w:rPr>
          <w:rFonts w:ascii="Arial" w:hAnsi="Arial" w:cs="Arial"/>
          <w:sz w:val="18"/>
          <w:szCs w:val="18"/>
        </w:rPr>
        <w:t>заседания Совета директоров</w:t>
      </w:r>
      <w:r>
        <w:rPr>
          <w:rFonts w:ascii="Arial" w:hAnsi="Arial" w:cs="Arial"/>
          <w:sz w:val="18"/>
          <w:szCs w:val="18"/>
        </w:rPr>
        <w:t xml:space="preserve"> № </w:t>
      </w:r>
      <w:r w:rsidR="00405502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>/201</w:t>
      </w:r>
      <w:r w:rsidR="0040550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.</w:t>
      </w:r>
    </w:p>
    <w:p w:rsidR="00405502" w:rsidRPr="00405502" w:rsidRDefault="00405502" w:rsidP="00405502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Кворум и результаты голосования по вопросу об утверждении решения о выпуске (дополнительном выпуске) ценных бумаг: на заседании присутствуют 9 членов Совета директоров из 9 избранных.100 % членов Совета директоров.  Кворум имеется.</w:t>
      </w:r>
      <w:r w:rsidRPr="0040550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05502">
        <w:rPr>
          <w:rFonts w:ascii="Arial" w:hAnsi="Arial" w:cs="Arial"/>
          <w:color w:val="000000"/>
          <w:sz w:val="18"/>
          <w:szCs w:val="18"/>
        </w:rPr>
        <w:br/>
      </w: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РЕЗУЛЬТАТЫ ГОЛОСОВАНИЯ:</w:t>
      </w:r>
      <w:r w:rsidRPr="0040550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05502">
        <w:rPr>
          <w:rFonts w:ascii="Arial" w:hAnsi="Arial" w:cs="Arial"/>
          <w:color w:val="000000"/>
          <w:sz w:val="18"/>
          <w:szCs w:val="18"/>
        </w:rPr>
        <w:br/>
      </w: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– 9 голосов.</w:t>
      </w:r>
      <w:r w:rsidRPr="0040550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05502">
        <w:rPr>
          <w:rFonts w:ascii="Arial" w:hAnsi="Arial" w:cs="Arial"/>
          <w:color w:val="000000"/>
          <w:sz w:val="18"/>
          <w:szCs w:val="18"/>
        </w:rPr>
        <w:br/>
      </w: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– 0 голосов.</w:t>
      </w:r>
      <w:r w:rsidRPr="0040550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05502">
        <w:rPr>
          <w:rFonts w:ascii="Arial" w:hAnsi="Arial" w:cs="Arial"/>
          <w:color w:val="000000"/>
          <w:sz w:val="18"/>
          <w:szCs w:val="18"/>
        </w:rPr>
        <w:br/>
      </w: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– 0 голосов.</w:t>
      </w:r>
      <w:r w:rsidRPr="0040550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05502" w:rsidRPr="00405502" w:rsidRDefault="00405502" w:rsidP="00405502">
      <w:pPr>
        <w:pStyle w:val="a3"/>
        <w:rPr>
          <w:rFonts w:ascii="Arial" w:hAnsi="Arial" w:cs="Arial"/>
          <w:sz w:val="18"/>
          <w:szCs w:val="18"/>
        </w:rPr>
      </w:pP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Решение принято единогласно.</w:t>
      </w:r>
      <w:r w:rsidRPr="0040550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05502">
        <w:rPr>
          <w:rFonts w:ascii="Arial" w:hAnsi="Arial" w:cs="Arial"/>
          <w:color w:val="000000"/>
          <w:sz w:val="18"/>
          <w:szCs w:val="18"/>
        </w:rPr>
        <w:br/>
      </w: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>2.5. Вид, категория (тип), серия и иные идентификационные признаки размещаемых ценных бумаг: акции обыкновенные именные бездокументарные</w:t>
      </w:r>
      <w:r w:rsidRPr="0040550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05502">
        <w:rPr>
          <w:rFonts w:ascii="Arial" w:hAnsi="Arial" w:cs="Arial"/>
          <w:color w:val="000000"/>
          <w:sz w:val="18"/>
          <w:szCs w:val="18"/>
        </w:rPr>
        <w:br/>
      </w: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2.6. Условия размещения ценных бумаг, определенные решением об их размещении:  </w:t>
      </w:r>
      <w:r w:rsidRPr="00405502">
        <w:rPr>
          <w:rFonts w:ascii="Arial" w:hAnsi="Arial" w:cs="Arial"/>
          <w:sz w:val="18"/>
          <w:szCs w:val="18"/>
        </w:rPr>
        <w:t>Увеличить Уставный капитал ПАО «г/к «Ялта-Интурист» путем размещения в пределах объявленных акций дополнительных обыкновенных именных бездокументарных акций Общества в количестве 100 000 000 (Сто миллионов) штук номинальной стоимостью 0,76 (Ноль целых семьдесят шесть сотых) рублей каждая. Способ размещения – закрытая подписка. Круг потенциальных приобретателей  дополнительных акций – акционеры ПАО г/к «Ялта-Интурист».</w:t>
      </w:r>
    </w:p>
    <w:p w:rsidR="00405502" w:rsidRPr="00405502" w:rsidRDefault="00405502" w:rsidP="00405502">
      <w:pPr>
        <w:pStyle w:val="a3"/>
        <w:jc w:val="both"/>
        <w:rPr>
          <w:rFonts w:ascii="Arial" w:hAnsi="Arial" w:cs="Arial"/>
          <w:sz w:val="18"/>
          <w:szCs w:val="18"/>
        </w:rPr>
      </w:pPr>
      <w:r w:rsidRPr="00405502">
        <w:rPr>
          <w:rFonts w:ascii="Arial" w:hAnsi="Arial" w:cs="Arial"/>
          <w:sz w:val="18"/>
          <w:szCs w:val="18"/>
        </w:rPr>
        <w:t xml:space="preserve">Цена размещения дополнительных акций, в том числе для лиц, имеющих преимущественное право приобретения размещаемых ценных бумаг, будет установлена Советом директоров не позднее начала размещения дополнительных акций. </w:t>
      </w:r>
    </w:p>
    <w:p w:rsidR="00405502" w:rsidRDefault="00405502" w:rsidP="00405502">
      <w:pPr>
        <w:pStyle w:val="a3"/>
        <w:jc w:val="both"/>
        <w:rPr>
          <w:rFonts w:ascii="Arial" w:hAnsi="Arial" w:cs="Arial"/>
          <w:sz w:val="18"/>
          <w:szCs w:val="18"/>
        </w:rPr>
      </w:pPr>
      <w:proofErr w:type="gramStart"/>
      <w:r w:rsidRPr="00405502">
        <w:rPr>
          <w:rFonts w:ascii="Arial" w:hAnsi="Arial" w:cs="Arial"/>
          <w:sz w:val="18"/>
          <w:szCs w:val="18"/>
        </w:rPr>
        <w:t>Преимущественное право -  акционеры общества,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дополнительных акций, размещаемых посредством закрытой подписки, в количестве, пропорциональном количеству принадлежащих им акций (п. 1 ст. 40 ФЗ «Об акционерных обществах»).</w:t>
      </w:r>
      <w:proofErr w:type="gramEnd"/>
    </w:p>
    <w:p w:rsidR="00694196" w:rsidRPr="00405502" w:rsidRDefault="00694196" w:rsidP="00405502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2.7. Предоставление участникам (акционерам) эмитента и (или) иным лицам преимущественного права приобретения ценных бумаг: акционерам эмитента предоставляется преимущественное право приобретения ценных бумаг.</w:t>
      </w:r>
    </w:p>
    <w:p w:rsidR="00405502" w:rsidRPr="00405502" w:rsidRDefault="00405502" w:rsidP="00405502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694196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 </w:t>
      </w:r>
      <w:proofErr w:type="gramStart"/>
      <w:r w:rsidRPr="00405502">
        <w:rPr>
          <w:rFonts w:ascii="Arial" w:hAnsi="Arial" w:cs="Arial"/>
          <w:sz w:val="18"/>
          <w:szCs w:val="18"/>
        </w:rPr>
        <w:t xml:space="preserve">В случае если выпуск (дополнительный выпуск) ценных бумаг подлежит государственной регистрации и ценные бумаги, допущенные (допускаемые) к организованным торгам, размещаются путем </w:t>
      </w:r>
      <w:r w:rsidRPr="002831B7">
        <w:rPr>
          <w:rFonts w:ascii="Arial" w:hAnsi="Arial" w:cs="Arial"/>
          <w:sz w:val="18"/>
          <w:szCs w:val="18"/>
        </w:rPr>
        <w:t>открытой</w:t>
      </w:r>
      <w:r w:rsidRPr="00405502">
        <w:rPr>
          <w:rFonts w:ascii="Arial" w:hAnsi="Arial" w:cs="Arial"/>
          <w:sz w:val="18"/>
          <w:szCs w:val="18"/>
        </w:rPr>
        <w:t xml:space="preserve"> </w:t>
      </w:r>
      <w:r w:rsidRPr="00405502">
        <w:rPr>
          <w:rFonts w:ascii="Arial" w:hAnsi="Arial" w:cs="Arial"/>
          <w:sz w:val="18"/>
          <w:szCs w:val="18"/>
        </w:rPr>
        <w:lastRenderedPageBreak/>
        <w:t>подписки с их оплатой деньгами или ценными бумагами, допущенными к организованным торгам, сведения о намерении эмитента представить в регистрирующий орган после завершения размещения ценных бумаг отчет об итогах выпуска (дополнительного выпуска) ценных бумаг или уведомление об итогах выпуска</w:t>
      </w:r>
      <w:proofErr w:type="gramEnd"/>
      <w:r w:rsidRPr="00405502">
        <w:rPr>
          <w:rFonts w:ascii="Arial" w:hAnsi="Arial" w:cs="Arial"/>
          <w:sz w:val="18"/>
          <w:szCs w:val="18"/>
        </w:rPr>
        <w:t xml:space="preserve"> (дополнительного выпуска) ценных бумаг: Эмитент</w:t>
      </w:r>
      <w:r w:rsidR="002831B7">
        <w:rPr>
          <w:rFonts w:ascii="Arial" w:hAnsi="Arial" w:cs="Arial"/>
          <w:sz w:val="18"/>
          <w:szCs w:val="18"/>
        </w:rPr>
        <w:t xml:space="preserve"> размещает ценные бумаги путем закрытой подписки и</w:t>
      </w:r>
      <w:r w:rsidRPr="00405502">
        <w:rPr>
          <w:rFonts w:ascii="Arial" w:hAnsi="Arial" w:cs="Arial"/>
          <w:sz w:val="18"/>
          <w:szCs w:val="18"/>
        </w:rPr>
        <w:t xml:space="preserve"> намерен предоставить в регистрирующий орган после завершения размещения ценных бумаг отчет об итогах дополнительного выпуска ценных бумаг.</w:t>
      </w:r>
      <w:r w:rsidRPr="00405502">
        <w:rPr>
          <w:rFonts w:ascii="Arial" w:hAnsi="Arial" w:cs="Arial"/>
          <w:color w:val="000000"/>
          <w:sz w:val="18"/>
          <w:szCs w:val="18"/>
        </w:rPr>
        <w:t xml:space="preserve"> </w:t>
      </w:r>
      <w:r w:rsidRPr="00405502">
        <w:rPr>
          <w:rFonts w:ascii="Arial" w:hAnsi="Arial" w:cs="Arial"/>
          <w:color w:val="000000"/>
          <w:sz w:val="18"/>
          <w:szCs w:val="18"/>
        </w:rPr>
        <w:br/>
      </w: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694196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 w:rsidRPr="004055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Pr="00405502">
        <w:rPr>
          <w:rFonts w:ascii="Arial" w:hAnsi="Arial" w:cs="Arial"/>
          <w:sz w:val="18"/>
          <w:szCs w:val="18"/>
        </w:rPr>
        <w:t xml:space="preserve">В случае если  в ходе эмиссии ценных бумаг предполагается регистрация (представление бирже)  проспекта ценных бумаг, сведения об указанном обстоятельстве:  В ходе эмиссии ценных бумаг </w:t>
      </w:r>
      <w:r w:rsidR="002831B7">
        <w:rPr>
          <w:rFonts w:ascii="Arial" w:hAnsi="Arial" w:cs="Arial"/>
          <w:sz w:val="18"/>
          <w:szCs w:val="18"/>
        </w:rPr>
        <w:t xml:space="preserve">не </w:t>
      </w:r>
      <w:r w:rsidRPr="00405502">
        <w:rPr>
          <w:rFonts w:ascii="Arial" w:hAnsi="Arial" w:cs="Arial"/>
          <w:sz w:val="18"/>
          <w:szCs w:val="18"/>
        </w:rPr>
        <w:t xml:space="preserve">предполагается регистрация проспекта ценных бумаг. </w:t>
      </w:r>
    </w:p>
    <w:p w:rsidR="005A4C4C" w:rsidRDefault="00136B14" w:rsidP="000D1FD9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Default="002B740B" w:rsidP="000D1FD9">
      <w:pPr>
        <w:pStyle w:val="a3"/>
      </w:pPr>
      <w:r>
        <w:rPr>
          <w:rFonts w:ascii="Arial" w:hAnsi="Arial" w:cs="Arial"/>
          <w:color w:val="000000"/>
          <w:sz w:val="18"/>
          <w:szCs w:val="18"/>
        </w:rPr>
        <w:br/>
      </w:r>
      <w:r w:rsidR="002831B7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20</w:t>
      </w:r>
      <w:r w:rsidR="00BB2115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831B7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июля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201</w:t>
      </w:r>
      <w:r w:rsidR="002831B7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36B14" w:rsidSect="00D2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184F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75E5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7BD0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6526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B14"/>
    <w:rsid w:val="000115DD"/>
    <w:rsid w:val="00024A50"/>
    <w:rsid w:val="000C4815"/>
    <w:rsid w:val="000D00F2"/>
    <w:rsid w:val="000D1FD9"/>
    <w:rsid w:val="000E540E"/>
    <w:rsid w:val="001312D2"/>
    <w:rsid w:val="00136B14"/>
    <w:rsid w:val="00143F60"/>
    <w:rsid w:val="001B1717"/>
    <w:rsid w:val="001C5239"/>
    <w:rsid w:val="00273CF0"/>
    <w:rsid w:val="002831B7"/>
    <w:rsid w:val="002B740B"/>
    <w:rsid w:val="00350AA9"/>
    <w:rsid w:val="00405502"/>
    <w:rsid w:val="00463E23"/>
    <w:rsid w:val="00510553"/>
    <w:rsid w:val="00533206"/>
    <w:rsid w:val="005A4C4C"/>
    <w:rsid w:val="00640D94"/>
    <w:rsid w:val="00694196"/>
    <w:rsid w:val="006B48E6"/>
    <w:rsid w:val="00744329"/>
    <w:rsid w:val="007629D5"/>
    <w:rsid w:val="007B2FA8"/>
    <w:rsid w:val="007B38F5"/>
    <w:rsid w:val="007D0311"/>
    <w:rsid w:val="00841426"/>
    <w:rsid w:val="008628C0"/>
    <w:rsid w:val="00896D5B"/>
    <w:rsid w:val="008F1B08"/>
    <w:rsid w:val="009A7332"/>
    <w:rsid w:val="009C77FD"/>
    <w:rsid w:val="009D2EAB"/>
    <w:rsid w:val="009F05F3"/>
    <w:rsid w:val="00A22814"/>
    <w:rsid w:val="00AA742F"/>
    <w:rsid w:val="00AE4D10"/>
    <w:rsid w:val="00B80CF7"/>
    <w:rsid w:val="00B907DB"/>
    <w:rsid w:val="00BB2115"/>
    <w:rsid w:val="00BD4FBA"/>
    <w:rsid w:val="00BF6B09"/>
    <w:rsid w:val="00C6690B"/>
    <w:rsid w:val="00C96F28"/>
    <w:rsid w:val="00CC0ED6"/>
    <w:rsid w:val="00CC79E9"/>
    <w:rsid w:val="00CE1158"/>
    <w:rsid w:val="00CE6434"/>
    <w:rsid w:val="00CF65B5"/>
    <w:rsid w:val="00D22D28"/>
    <w:rsid w:val="00D503C1"/>
    <w:rsid w:val="00D767B8"/>
    <w:rsid w:val="00D92D6A"/>
    <w:rsid w:val="00D96865"/>
    <w:rsid w:val="00DF003D"/>
    <w:rsid w:val="00E2431A"/>
    <w:rsid w:val="00E34CAD"/>
    <w:rsid w:val="00E34D02"/>
    <w:rsid w:val="00EA29CB"/>
    <w:rsid w:val="00EA496B"/>
    <w:rsid w:val="00EB488D"/>
    <w:rsid w:val="00F0733A"/>
    <w:rsid w:val="00F24358"/>
    <w:rsid w:val="00F35AF7"/>
    <w:rsid w:val="00F37B41"/>
    <w:rsid w:val="00F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28"/>
  </w:style>
  <w:style w:type="paragraph" w:styleId="1">
    <w:name w:val="heading 1"/>
    <w:basedOn w:val="a"/>
    <w:next w:val="a"/>
    <w:link w:val="10"/>
    <w:uiPriority w:val="9"/>
    <w:qFormat/>
    <w:rsid w:val="00273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6B14"/>
  </w:style>
  <w:style w:type="paragraph" w:styleId="a3">
    <w:name w:val="No Spacing"/>
    <w:uiPriority w:val="1"/>
    <w:qFormat/>
    <w:rsid w:val="00136B14"/>
    <w:pPr>
      <w:spacing w:after="0" w:line="240" w:lineRule="auto"/>
    </w:pPr>
  </w:style>
  <w:style w:type="paragraph" w:styleId="a4">
    <w:name w:val="Body Text"/>
    <w:basedOn w:val="a"/>
    <w:link w:val="a5"/>
    <w:rsid w:val="00EA4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A496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D1F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55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3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8</cp:revision>
  <cp:lastPrinted>2015-05-07T10:22:00Z</cp:lastPrinted>
  <dcterms:created xsi:type="dcterms:W3CDTF">2015-05-07T14:15:00Z</dcterms:created>
  <dcterms:modified xsi:type="dcterms:W3CDTF">2017-07-20T13:29:00Z</dcterms:modified>
</cp:coreProperties>
</file>