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035" w:rsidRPr="0065748D" w:rsidRDefault="004A0035" w:rsidP="004A0035">
      <w:pPr>
        <w:shd w:val="clear" w:color="auto" w:fill="FFFFFF"/>
        <w:spacing w:before="75" w:after="0" w:line="240" w:lineRule="auto"/>
        <w:outlineLvl w:val="1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65748D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ПАО "г/к "Ялта-Интурист"</w:t>
      </w:r>
    </w:p>
    <w:p w:rsidR="004A0035" w:rsidRDefault="004A0035" w:rsidP="004A0035">
      <w:pPr>
        <w:shd w:val="clear" w:color="auto" w:fill="FFFFFF"/>
        <w:spacing w:before="50" w:after="25" w:line="240" w:lineRule="auto"/>
        <w:outlineLvl w:val="3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  <w:r w:rsidRPr="0065748D">
        <w:rPr>
          <w:rFonts w:ascii="Calibri" w:eastAsia="Times New Roman" w:hAnsi="Calibri" w:cs="Arial"/>
          <w:b/>
          <w:bCs/>
          <w:color w:val="000000"/>
          <w:sz w:val="20"/>
          <w:szCs w:val="20"/>
        </w:rPr>
        <w:t>Итоги осуществления преимущественного права приобретения ценных бумаг</w:t>
      </w:r>
    </w:p>
    <w:p w:rsidR="0065748D" w:rsidRPr="0065748D" w:rsidRDefault="0065748D" w:rsidP="004A0035">
      <w:pPr>
        <w:shd w:val="clear" w:color="auto" w:fill="FFFFFF"/>
        <w:spacing w:before="50" w:after="25" w:line="240" w:lineRule="auto"/>
        <w:outlineLvl w:val="3"/>
        <w:rPr>
          <w:rFonts w:ascii="Calibri" w:eastAsia="Times New Roman" w:hAnsi="Calibri" w:cs="Arial"/>
          <w:b/>
          <w:bCs/>
          <w:color w:val="000000"/>
          <w:sz w:val="20"/>
          <w:szCs w:val="20"/>
        </w:rPr>
      </w:pPr>
    </w:p>
    <w:p w:rsidR="004A0035" w:rsidRPr="0065748D" w:rsidRDefault="004A0035" w:rsidP="004A0035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0"/>
          <w:szCs w:val="20"/>
        </w:rPr>
      </w:pPr>
      <w:r w:rsidRPr="0065748D">
        <w:rPr>
          <w:rFonts w:ascii="Calibri" w:eastAsia="Times New Roman" w:hAnsi="Calibri" w:cs="Arial"/>
          <w:color w:val="000000"/>
          <w:sz w:val="20"/>
          <w:szCs w:val="20"/>
        </w:rPr>
        <w:t>Раскрытие информации о выпуске (дополнительном выпуске) ценных бумаг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Итоги осуществления преимущественного права приобретения ценных бумаг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1.1. Полное фирменное наименование эмитента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Публичное акционерное общество «Гостиничный комплекс «Ялта-Интурист»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1.2. Сокращенное фирменное наименование эмитента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ПАО «г/к «Ялта-Интурист»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1.3. Место нахождения эмитента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298600, Российская Федерация, Республика Крым, г. Ялта, ул. Дражинского, д. 50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1.4. ОГРН эмитента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1149102067762 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1.5. ИНН эмитента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9103007928 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1.6. Уникальный код эмитента, присвоенный регистрирующим органом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50217-А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1.7. Адрес страницы в сети Интернет, используемой эмитентом для раскрытия информации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http://www.yaltaintourist-</w:t>
      </w:r>
      <w:r w:rsidRPr="0065748D">
        <w:rPr>
          <w:rFonts w:ascii="Calibri" w:eastAsia="Times New Roman" w:hAnsi="Calibri" w:cs="Arial"/>
          <w:color w:val="000000"/>
          <w:sz w:val="20"/>
          <w:szCs w:val="20"/>
          <w:lang w:val="en-US"/>
        </w:rPr>
        <w:t>doc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>.ru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http://www.e-disclosure.ru/portal/company.aspx?id=34948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2. Содержание сообщения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Вид, категория (тип), серия и иные идентификационные признаки размещаемых ценных бумаг: акции обыкновенные именные бездокументарные.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Государственный регистрационный номер дополнительного выпуска ценных бумаг и дата его государственной регистрации: 1-01-50217-А-002D от 14 сентября 2017 года.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 xml:space="preserve">Наименование регистрирующего органа, осуществившего государственную регистрацию дополнительного выпуска ценных бумаг: </w:t>
      </w:r>
      <w:r w:rsidRPr="0065748D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Отделение по Республике Крым Южного главного управления Центрального Банка Российской Федерации.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Количество размещаемых ценных бумаг и номинальная стоимость каждой размещаемой ценной бумаги: 100 000 000 (Сто миллионов) штук номинальной стоимостью 0,76 (Ноль целых семьдесят шесть сотых) рублей каждая.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Способ размещения ценных бумаг: закрытая подписка.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 xml:space="preserve">Предоставление участникам (акционерам) эмитента и (или) иным лицам преимущественного права приобретения ценных бумаг: 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>в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соответствии со ст. 40, 41 Федерального закона № 208-ФЗ “Об акционерных обществах” акционеры Эмитента имеют преимущественное право приобретения размещаемых по </w:t>
      </w:r>
      <w:r w:rsidR="0086242A" w:rsidRPr="0065748D">
        <w:rPr>
          <w:rFonts w:ascii="Calibri" w:eastAsia="Times New Roman" w:hAnsi="Calibri" w:cs="Arial"/>
          <w:color w:val="000000"/>
          <w:sz w:val="20"/>
          <w:szCs w:val="20"/>
        </w:rPr>
        <w:t>закрытой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подписке ценных бумаг в количестве, пропорциональном количеству принадлежащих им обыкновенных именных акций Эмитента. Уведомление о возможности осуществления преимущественного права приобретения размещаемых посредством закрытой подписки обыкновенных именных бездокументарных акций ПАО «г/к «Ялта-Интурист» раскрыто 26 сентября 2017 г. в соответствии с требованиями законодательства Российской Федерации о ценных бумагах.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Срок действия преимущественного права: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Срок действия преимущественного права приобретения размещаемых ценных бумаг составляет 45 дней с момента опубликования уведомления о возможности осуществления преимущественного права приобретения размещаемых акций – по 10 ноября 2017 года.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Цена размещения ценных бумаг: 3 (Три) рубля 30 копеек.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 xml:space="preserve">Количество заявлений, поступивших от акционеров, имеющих преимущественное право приобретения размещаемых ценных бумаг: 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1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Одн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>а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>) шт.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 xml:space="preserve">Количество дополнительных акций, размещенных в результате осуществления преимущественного права их приобретения: 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97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Девяносто семь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>) штук.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</w:r>
      <w:proofErr w:type="gramStart"/>
      <w:r w:rsidRPr="0065748D">
        <w:rPr>
          <w:rFonts w:ascii="Calibri" w:eastAsia="Times New Roman" w:hAnsi="Calibri" w:cs="Arial"/>
          <w:color w:val="000000"/>
          <w:sz w:val="20"/>
          <w:szCs w:val="20"/>
        </w:rPr>
        <w:t>Доля обыкновенных именных бездокументарных акций, размещенных в результате осуществления преимущественного права их приобретения: 0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>,000097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(ноль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целых 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>девяносто семь миллионных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>) %.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 xml:space="preserve">Количество обыкновенных именных бездокументарных акций дополнительного выпуска, оставшихся к размещению по </w:t>
      </w:r>
      <w:r w:rsidR="0022690F" w:rsidRPr="0065748D">
        <w:rPr>
          <w:rFonts w:ascii="Calibri" w:eastAsia="Times New Roman" w:hAnsi="Calibri" w:cs="Arial"/>
          <w:color w:val="000000"/>
          <w:sz w:val="20"/>
          <w:szCs w:val="20"/>
        </w:rPr>
        <w:t>закрытой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подписке после размещения лицам, имеющим преимущественное право приобретения: 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99 999 903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(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Девяносто девять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миллионов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девятьсот девяносто девять тысяч девятьсот три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>) штук.</w:t>
      </w:r>
      <w:proofErr w:type="gramEnd"/>
      <w:r w:rsidRPr="0065748D">
        <w:rPr>
          <w:rFonts w:ascii="Calibri" w:eastAsia="Times New Roman" w:hAnsi="Calibri" w:cs="Arial"/>
          <w:color w:val="000000"/>
          <w:sz w:val="20"/>
          <w:szCs w:val="20"/>
        </w:rPr>
        <w:t>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 xml:space="preserve">Доля обыкновенных именных бездокументарных акций дополнительного выпуска, оставшихся к 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lastRenderedPageBreak/>
        <w:t xml:space="preserve">размещению по </w:t>
      </w:r>
      <w:r w:rsidR="0022690F" w:rsidRPr="0065748D">
        <w:rPr>
          <w:rFonts w:ascii="Calibri" w:eastAsia="Times New Roman" w:hAnsi="Calibri" w:cs="Arial"/>
          <w:color w:val="000000"/>
          <w:sz w:val="20"/>
          <w:szCs w:val="20"/>
        </w:rPr>
        <w:t>закр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>ы</w:t>
      </w:r>
      <w:r w:rsidR="0022690F" w:rsidRPr="0065748D">
        <w:rPr>
          <w:rFonts w:ascii="Calibri" w:eastAsia="Times New Roman" w:hAnsi="Calibri" w:cs="Arial"/>
          <w:color w:val="000000"/>
          <w:sz w:val="20"/>
          <w:szCs w:val="20"/>
        </w:rPr>
        <w:t>той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подписке после размещения лицам, имеющим преимущественное право их приобретения: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99,99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>9903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(Девяносто девять целых 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 xml:space="preserve">девятьсот девяносто 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девять</w:t>
      </w:r>
      <w:r w:rsidR="00E21D19">
        <w:rPr>
          <w:rFonts w:ascii="Calibri" w:eastAsia="Times New Roman" w:hAnsi="Calibri" w:cs="Arial"/>
          <w:color w:val="000000"/>
          <w:sz w:val="20"/>
          <w:szCs w:val="20"/>
        </w:rPr>
        <w:t xml:space="preserve"> тысяч девятьсот три миллионных</w:t>
      </w:r>
      <w:r w:rsidR="0065748D" w:rsidRPr="0065748D">
        <w:rPr>
          <w:rFonts w:ascii="Calibri" w:eastAsia="Times New Roman" w:hAnsi="Calibri" w:cs="Arial"/>
          <w:color w:val="000000"/>
          <w:sz w:val="20"/>
          <w:szCs w:val="20"/>
        </w:rPr>
        <w:t>)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 xml:space="preserve"> %.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</w:r>
      <w:bookmarkStart w:id="0" w:name="_GoBack"/>
      <w:bookmarkEnd w:id="0"/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3. Подпись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3.1. Наименование должности, И.О. Фамилия уполномоченного лица эмитента: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Генеральный директор Новожилов М.Л. 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br/>
        <w:t>3.2. Дата: 1</w:t>
      </w:r>
      <w:r w:rsidR="00E5383A">
        <w:rPr>
          <w:rFonts w:ascii="Calibri" w:eastAsia="Times New Roman" w:hAnsi="Calibri" w:cs="Arial"/>
          <w:color w:val="000000"/>
          <w:sz w:val="20"/>
          <w:szCs w:val="20"/>
        </w:rPr>
        <w:t>5</w:t>
      </w:r>
      <w:r w:rsidRPr="0065748D">
        <w:rPr>
          <w:rFonts w:ascii="Calibri" w:eastAsia="Times New Roman" w:hAnsi="Calibri" w:cs="Arial"/>
          <w:color w:val="000000"/>
          <w:sz w:val="20"/>
          <w:szCs w:val="20"/>
        </w:rPr>
        <w:t>.11.2017 </w:t>
      </w:r>
    </w:p>
    <w:p w:rsidR="00987C9F" w:rsidRPr="0065748D" w:rsidRDefault="00987C9F">
      <w:pPr>
        <w:rPr>
          <w:rFonts w:ascii="Calibri" w:hAnsi="Calibri"/>
          <w:sz w:val="20"/>
          <w:szCs w:val="20"/>
        </w:rPr>
      </w:pPr>
    </w:p>
    <w:sectPr w:rsidR="00987C9F" w:rsidRPr="0065748D" w:rsidSect="00842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0035"/>
    <w:rsid w:val="0022690F"/>
    <w:rsid w:val="004A0035"/>
    <w:rsid w:val="004E3649"/>
    <w:rsid w:val="0065748D"/>
    <w:rsid w:val="00842BBD"/>
    <w:rsid w:val="0086242A"/>
    <w:rsid w:val="00987C9F"/>
    <w:rsid w:val="00BA0780"/>
    <w:rsid w:val="00E21D19"/>
    <w:rsid w:val="00E5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BBD"/>
  </w:style>
  <w:style w:type="paragraph" w:styleId="2">
    <w:name w:val="heading 2"/>
    <w:basedOn w:val="a"/>
    <w:link w:val="20"/>
    <w:uiPriority w:val="9"/>
    <w:qFormat/>
    <w:rsid w:val="004A0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4A00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00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4A003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7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CCCCCC"/>
            <w:right w:val="none" w:sz="0" w:space="0" w:color="auto"/>
          </w:divBdr>
        </w:div>
        <w:div w:id="1148323335">
          <w:marLeft w:val="1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899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marusovalv</dc:creator>
  <cp:keywords/>
  <dc:description/>
  <cp:lastModifiedBy>Kochueva</cp:lastModifiedBy>
  <cp:revision>8</cp:revision>
  <dcterms:created xsi:type="dcterms:W3CDTF">2017-10-16T14:00:00Z</dcterms:created>
  <dcterms:modified xsi:type="dcterms:W3CDTF">2017-11-15T08:59:00Z</dcterms:modified>
</cp:coreProperties>
</file>