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9D" w:rsidRDefault="004F1D04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Полное фирменное наименование (для некоммерческой организации - наименование), место нахождения, ИНН (если применимо), ОГРН (если применимо) юридического лица, 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Полное фирменное наименование: Общество с ограниченной ответственностью «</w:t>
      </w:r>
      <w:r w:rsidR="00446A34">
        <w:rPr>
          <w:rFonts w:ascii="Arial" w:hAnsi="Arial" w:cs="Arial"/>
          <w:color w:val="000000"/>
          <w:sz w:val="18"/>
          <w:szCs w:val="18"/>
          <w:shd w:val="clear" w:color="auto" w:fill="FFFFFF"/>
        </w:rPr>
        <w:t>Авангард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»;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Место нахождения: </w:t>
      </w:r>
      <w:r w:rsidR="00446A34">
        <w:rPr>
          <w:rFonts w:ascii="Arial" w:hAnsi="Arial" w:cs="Arial"/>
          <w:color w:val="000000"/>
          <w:sz w:val="18"/>
          <w:szCs w:val="18"/>
          <w:shd w:val="clear" w:color="auto" w:fill="FFFFFF"/>
        </w:rPr>
        <w:t>125445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446A34">
        <w:rPr>
          <w:rFonts w:ascii="Arial" w:hAnsi="Arial" w:cs="Arial"/>
          <w:color w:val="000000"/>
          <w:sz w:val="18"/>
          <w:szCs w:val="18"/>
          <w:shd w:val="clear" w:color="auto" w:fill="FFFFFF"/>
        </w:rPr>
        <w:t>г. Москва, ул. Смольная, д. 24А, офис 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ИНН: </w:t>
      </w:r>
      <w:r w:rsidR="00446A34">
        <w:rPr>
          <w:rFonts w:ascii="Arial" w:hAnsi="Arial" w:cs="Arial"/>
          <w:color w:val="000000"/>
          <w:sz w:val="18"/>
          <w:szCs w:val="18"/>
          <w:shd w:val="clear" w:color="auto" w:fill="FFFFFF"/>
        </w:rPr>
        <w:t>7701751336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;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ОГРН: </w:t>
      </w:r>
      <w:r w:rsidR="00446A34">
        <w:rPr>
          <w:rFonts w:ascii="Arial" w:hAnsi="Arial" w:cs="Arial"/>
          <w:color w:val="000000"/>
          <w:sz w:val="18"/>
          <w:szCs w:val="18"/>
          <w:shd w:val="clear" w:color="auto" w:fill="FFFFFF"/>
        </w:rPr>
        <w:t>1077761780469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косвенное распоряжение.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6E0C1A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самостоятельное распоряжение.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6E0C1A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прекращение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участия в эмитенте.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6E0C1A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14 850 000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Четырнадцать миллионов восемьсот пятьдесят тысяч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голос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ов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что составляет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3,07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целых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семь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сотых) % голосов, приходящихся на голосующие акции, составляющие уставный капитал эмитента.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6E0C1A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.Количество и доля голосов в процентах, приходящихся на голосующие акции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(доли), составляющие уставный капитал эмитента, которым имеет право распоряжаться лицо после наступления соответствующего основания: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ноль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голос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ов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что составляет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ноль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6E0C1A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2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декабря 201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7 г.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(поступление судебного решения)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0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Pr="00A0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января </w:t>
      </w:r>
      <w:r w:rsidRPr="00A0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8B6816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A0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30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80"/>
    <w:rsid w:val="00094AC4"/>
    <w:rsid w:val="002D1980"/>
    <w:rsid w:val="0030229D"/>
    <w:rsid w:val="00446A34"/>
    <w:rsid w:val="004F1D04"/>
    <w:rsid w:val="006E0C1A"/>
    <w:rsid w:val="008B6816"/>
    <w:rsid w:val="00A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2018-01-24T12:58:00Z</dcterms:created>
  <dcterms:modified xsi:type="dcterms:W3CDTF">2018-01-24T13:35:00Z</dcterms:modified>
</cp:coreProperties>
</file>