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18F5" w:rsidRPr="0060072A" w:rsidRDefault="00D618F5" w:rsidP="00D618F5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000000"/>
        </w:rPr>
      </w:pPr>
    </w:p>
    <w:p w:rsidR="00C318EE" w:rsidRPr="0060072A" w:rsidRDefault="00D618F5" w:rsidP="00D618F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18"/>
          <w:szCs w:val="18"/>
        </w:rPr>
      </w:pPr>
      <w:r w:rsidRPr="0060072A">
        <w:rPr>
          <w:rFonts w:ascii="Arial" w:eastAsia="Times New Roman" w:hAnsi="Arial" w:cs="Arial"/>
          <w:b/>
          <w:color w:val="000000"/>
          <w:sz w:val="18"/>
          <w:szCs w:val="18"/>
        </w:rPr>
        <w:t>Сообщение о существенном факте</w:t>
      </w:r>
      <w:r w:rsidRPr="0060072A">
        <w:rPr>
          <w:rFonts w:ascii="Arial" w:eastAsia="Times New Roman" w:hAnsi="Arial" w:cs="Arial"/>
          <w:b/>
          <w:color w:val="000000"/>
          <w:sz w:val="18"/>
          <w:szCs w:val="18"/>
        </w:rPr>
        <w:br/>
        <w:t>«О проведении заседания совета директоров эмитента и его повестке дня, а также об отдельных решениях, принятых советом директоров эмитента»</w:t>
      </w:r>
      <w:r w:rsidRPr="0060072A">
        <w:rPr>
          <w:rFonts w:ascii="Arial" w:eastAsia="Times New Roman" w:hAnsi="Arial" w:cs="Arial"/>
          <w:b/>
          <w:color w:val="000000"/>
          <w:sz w:val="18"/>
          <w:szCs w:val="18"/>
        </w:rPr>
        <w:br/>
      </w:r>
    </w:p>
    <w:p w:rsidR="00637139" w:rsidRPr="0060072A" w:rsidRDefault="00D618F5" w:rsidP="00D618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60072A">
        <w:rPr>
          <w:rFonts w:ascii="Arial" w:eastAsia="Times New Roman" w:hAnsi="Arial" w:cs="Arial"/>
          <w:color w:val="000000"/>
          <w:sz w:val="18"/>
          <w:szCs w:val="18"/>
        </w:rPr>
        <w:t>1. Общие сведения</w:t>
      </w:r>
      <w:r w:rsidRPr="0060072A">
        <w:rPr>
          <w:rFonts w:ascii="Arial" w:eastAsia="Times New Roman" w:hAnsi="Arial" w:cs="Arial"/>
          <w:color w:val="000000"/>
          <w:sz w:val="18"/>
          <w:szCs w:val="18"/>
        </w:rPr>
        <w:br/>
        <w:t>1.1. Полное фирменное наименование эмитента </w:t>
      </w:r>
      <w:r w:rsidRPr="0060072A">
        <w:rPr>
          <w:rFonts w:ascii="Arial" w:eastAsia="Times New Roman" w:hAnsi="Arial" w:cs="Arial"/>
          <w:color w:val="000000"/>
          <w:sz w:val="18"/>
          <w:szCs w:val="18"/>
        </w:rPr>
        <w:br/>
        <w:t>Публичное акционерное общество «Гостиничный комплекс «Ялта-Интурист»</w:t>
      </w:r>
      <w:r w:rsidRPr="0060072A">
        <w:rPr>
          <w:rFonts w:ascii="Arial" w:eastAsia="Times New Roman" w:hAnsi="Arial" w:cs="Arial"/>
          <w:color w:val="000000"/>
          <w:sz w:val="18"/>
          <w:szCs w:val="18"/>
        </w:rPr>
        <w:br/>
        <w:t>1.2. Сокращенное фирменное наименование эмитента</w:t>
      </w:r>
      <w:r w:rsidRPr="0060072A">
        <w:rPr>
          <w:rFonts w:ascii="Arial" w:eastAsia="Times New Roman" w:hAnsi="Arial" w:cs="Arial"/>
          <w:color w:val="000000"/>
          <w:sz w:val="18"/>
          <w:szCs w:val="18"/>
        </w:rPr>
        <w:br/>
        <w:t>ПАО «г/к «Ялта-Интурист»</w:t>
      </w:r>
      <w:r w:rsidRPr="0060072A">
        <w:rPr>
          <w:rFonts w:ascii="Arial" w:eastAsia="Times New Roman" w:hAnsi="Arial" w:cs="Arial"/>
          <w:color w:val="000000"/>
          <w:sz w:val="18"/>
          <w:szCs w:val="18"/>
        </w:rPr>
        <w:br/>
        <w:t>1.3. Место нахождения эмитента</w:t>
      </w:r>
      <w:r w:rsidRPr="0060072A">
        <w:rPr>
          <w:rFonts w:ascii="Arial" w:eastAsia="Times New Roman" w:hAnsi="Arial" w:cs="Arial"/>
          <w:color w:val="000000"/>
          <w:sz w:val="18"/>
          <w:szCs w:val="18"/>
        </w:rPr>
        <w:br/>
        <w:t xml:space="preserve">298600, Российская Федерация, Республика Крым, г. Ялта, ул. </w:t>
      </w:r>
      <w:proofErr w:type="spellStart"/>
      <w:r w:rsidRPr="0060072A">
        <w:rPr>
          <w:rFonts w:ascii="Arial" w:eastAsia="Times New Roman" w:hAnsi="Arial" w:cs="Arial"/>
          <w:color w:val="000000"/>
          <w:sz w:val="18"/>
          <w:szCs w:val="18"/>
        </w:rPr>
        <w:t>Дражинского</w:t>
      </w:r>
      <w:proofErr w:type="spellEnd"/>
      <w:r w:rsidRPr="0060072A">
        <w:rPr>
          <w:rFonts w:ascii="Arial" w:eastAsia="Times New Roman" w:hAnsi="Arial" w:cs="Arial"/>
          <w:color w:val="000000"/>
          <w:sz w:val="18"/>
          <w:szCs w:val="18"/>
        </w:rPr>
        <w:t>, д. 50</w:t>
      </w:r>
      <w:r w:rsidRPr="0060072A">
        <w:rPr>
          <w:rFonts w:ascii="Arial" w:eastAsia="Times New Roman" w:hAnsi="Arial" w:cs="Arial"/>
          <w:color w:val="000000"/>
          <w:sz w:val="18"/>
          <w:szCs w:val="18"/>
        </w:rPr>
        <w:br/>
        <w:t>1.4. ОГРН эмитента</w:t>
      </w:r>
      <w:r w:rsidRPr="0060072A">
        <w:rPr>
          <w:rFonts w:ascii="Arial" w:eastAsia="Times New Roman" w:hAnsi="Arial" w:cs="Arial"/>
          <w:color w:val="000000"/>
          <w:sz w:val="18"/>
          <w:szCs w:val="18"/>
        </w:rPr>
        <w:br/>
        <w:t>1149102067762</w:t>
      </w:r>
      <w:r w:rsidRPr="0060072A">
        <w:rPr>
          <w:rFonts w:ascii="Arial" w:eastAsia="Times New Roman" w:hAnsi="Arial" w:cs="Arial"/>
          <w:color w:val="000000"/>
          <w:sz w:val="18"/>
          <w:szCs w:val="18"/>
        </w:rPr>
        <w:br/>
        <w:t>1.5. ИНН эмитента</w:t>
      </w:r>
      <w:r w:rsidRPr="0060072A">
        <w:rPr>
          <w:rFonts w:ascii="Arial" w:eastAsia="Times New Roman" w:hAnsi="Arial" w:cs="Arial"/>
          <w:color w:val="000000"/>
          <w:sz w:val="18"/>
          <w:szCs w:val="18"/>
        </w:rPr>
        <w:br/>
        <w:t>9103007928</w:t>
      </w:r>
      <w:r w:rsidRPr="0060072A">
        <w:rPr>
          <w:rFonts w:ascii="Arial" w:eastAsia="Times New Roman" w:hAnsi="Arial" w:cs="Arial"/>
          <w:color w:val="000000"/>
          <w:sz w:val="18"/>
          <w:szCs w:val="18"/>
        </w:rPr>
        <w:br/>
        <w:t>1.6. Уникальный код эмитента, присвоенный регистрирующим органом</w:t>
      </w:r>
      <w:r w:rsidRPr="0060072A">
        <w:rPr>
          <w:rFonts w:ascii="Arial" w:eastAsia="Times New Roman" w:hAnsi="Arial" w:cs="Arial"/>
          <w:color w:val="000000"/>
          <w:sz w:val="18"/>
          <w:szCs w:val="18"/>
        </w:rPr>
        <w:br/>
        <w:t>50217-А</w:t>
      </w:r>
      <w:r w:rsidRPr="0060072A">
        <w:rPr>
          <w:rFonts w:ascii="Arial" w:eastAsia="Times New Roman" w:hAnsi="Arial" w:cs="Arial"/>
          <w:color w:val="000000"/>
          <w:sz w:val="18"/>
          <w:szCs w:val="18"/>
        </w:rPr>
        <w:br/>
        <w:t>1.7. Адрес страницы в сети Интернет, используемой эмитентом для раскрытия информации</w:t>
      </w:r>
      <w:r w:rsidRPr="0060072A">
        <w:rPr>
          <w:rFonts w:ascii="Arial" w:eastAsia="Times New Roman" w:hAnsi="Arial" w:cs="Arial"/>
          <w:color w:val="000000"/>
          <w:sz w:val="18"/>
          <w:szCs w:val="18"/>
        </w:rPr>
        <w:br/>
        <w:t>http://www.yaltaintourist-doc.ru</w:t>
      </w:r>
      <w:r w:rsidRPr="0060072A">
        <w:rPr>
          <w:rFonts w:ascii="Arial" w:eastAsia="Times New Roman" w:hAnsi="Arial" w:cs="Arial"/>
          <w:color w:val="000000"/>
          <w:sz w:val="18"/>
          <w:szCs w:val="18"/>
        </w:rPr>
        <w:br/>
        <w:t>http://www.e-disclosure.ru/portal/company.aspx?id=34948</w:t>
      </w:r>
      <w:r w:rsidRPr="0060072A">
        <w:rPr>
          <w:rFonts w:ascii="Arial" w:eastAsia="Times New Roman" w:hAnsi="Arial" w:cs="Arial"/>
          <w:color w:val="000000"/>
          <w:sz w:val="18"/>
          <w:szCs w:val="18"/>
        </w:rPr>
        <w:br/>
      </w:r>
      <w:r w:rsidR="00637139" w:rsidRPr="0060072A">
        <w:rPr>
          <w:rFonts w:ascii="Arial" w:eastAsia="Times New Roman" w:hAnsi="Arial" w:cs="Arial"/>
          <w:color w:val="000000"/>
          <w:sz w:val="18"/>
          <w:szCs w:val="18"/>
        </w:rPr>
        <w:t xml:space="preserve">1.8. Дата наступления события (существенного факта), о котором составлено сообщение (если применимо):  </w:t>
      </w:r>
      <w:r w:rsidR="008C3964">
        <w:rPr>
          <w:rFonts w:ascii="Arial" w:eastAsia="Times New Roman" w:hAnsi="Arial" w:cs="Arial"/>
          <w:color w:val="000000"/>
          <w:sz w:val="18"/>
          <w:szCs w:val="18"/>
        </w:rPr>
        <w:t>0</w:t>
      </w:r>
      <w:r w:rsidR="00190F87">
        <w:rPr>
          <w:rFonts w:ascii="Arial" w:eastAsia="Times New Roman" w:hAnsi="Arial" w:cs="Arial"/>
          <w:color w:val="000000"/>
          <w:sz w:val="18"/>
          <w:szCs w:val="18"/>
        </w:rPr>
        <w:t>6</w:t>
      </w:r>
      <w:r w:rsidR="00637139" w:rsidRPr="0060072A">
        <w:rPr>
          <w:rFonts w:ascii="Arial" w:eastAsia="Times New Roman" w:hAnsi="Arial" w:cs="Arial"/>
          <w:color w:val="000000"/>
          <w:sz w:val="18"/>
          <w:szCs w:val="18"/>
        </w:rPr>
        <w:t>.</w:t>
      </w:r>
      <w:r w:rsidR="00B96375">
        <w:rPr>
          <w:rFonts w:ascii="Arial" w:eastAsia="Times New Roman" w:hAnsi="Arial" w:cs="Arial"/>
          <w:color w:val="000000"/>
          <w:sz w:val="18"/>
          <w:szCs w:val="18"/>
        </w:rPr>
        <w:t>0</w:t>
      </w:r>
      <w:r w:rsidR="00190F87">
        <w:rPr>
          <w:rFonts w:ascii="Arial" w:eastAsia="Times New Roman" w:hAnsi="Arial" w:cs="Arial"/>
          <w:color w:val="000000"/>
          <w:sz w:val="18"/>
          <w:szCs w:val="18"/>
        </w:rPr>
        <w:t>5</w:t>
      </w:r>
      <w:bookmarkStart w:id="0" w:name="_GoBack"/>
      <w:bookmarkEnd w:id="0"/>
      <w:r w:rsidR="00637139" w:rsidRPr="0060072A">
        <w:rPr>
          <w:rFonts w:ascii="Arial" w:eastAsia="Times New Roman" w:hAnsi="Arial" w:cs="Arial"/>
          <w:color w:val="000000"/>
          <w:sz w:val="18"/>
          <w:szCs w:val="18"/>
        </w:rPr>
        <w:t>.20</w:t>
      </w:r>
      <w:r w:rsidR="00B96375">
        <w:rPr>
          <w:rFonts w:ascii="Arial" w:eastAsia="Times New Roman" w:hAnsi="Arial" w:cs="Arial"/>
          <w:color w:val="000000"/>
          <w:sz w:val="18"/>
          <w:szCs w:val="18"/>
        </w:rPr>
        <w:t>20</w:t>
      </w:r>
      <w:r w:rsidR="00637139" w:rsidRPr="0060072A">
        <w:rPr>
          <w:rFonts w:ascii="Arial" w:eastAsia="Times New Roman" w:hAnsi="Arial" w:cs="Arial"/>
          <w:color w:val="000000"/>
          <w:sz w:val="18"/>
          <w:szCs w:val="18"/>
        </w:rPr>
        <w:t xml:space="preserve"> г.</w:t>
      </w:r>
    </w:p>
    <w:p w:rsidR="00A0220A" w:rsidRDefault="00D618F5" w:rsidP="00D618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60072A">
        <w:rPr>
          <w:rFonts w:ascii="Arial" w:eastAsia="Times New Roman" w:hAnsi="Arial" w:cs="Arial"/>
          <w:color w:val="000000"/>
          <w:sz w:val="18"/>
          <w:szCs w:val="18"/>
        </w:rPr>
        <w:br/>
        <w:t>2. Содержание сообщения</w:t>
      </w:r>
      <w:r w:rsidRPr="0060072A"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60072A">
        <w:rPr>
          <w:rFonts w:ascii="Arial" w:eastAsia="Times New Roman" w:hAnsi="Arial" w:cs="Arial"/>
          <w:b/>
          <w:color w:val="000000"/>
          <w:sz w:val="18"/>
          <w:szCs w:val="18"/>
        </w:rPr>
        <w:t>«О проведении заседания совета директоров эмитента и его повестке дня»</w:t>
      </w:r>
      <w:r w:rsidRPr="0060072A">
        <w:rPr>
          <w:rFonts w:ascii="Arial" w:eastAsia="Times New Roman" w:hAnsi="Arial" w:cs="Arial"/>
          <w:b/>
          <w:color w:val="000000"/>
          <w:sz w:val="18"/>
          <w:szCs w:val="18"/>
        </w:rPr>
        <w:br/>
      </w:r>
      <w:r w:rsidRPr="0060072A">
        <w:rPr>
          <w:rFonts w:ascii="Arial" w:eastAsia="Times New Roman" w:hAnsi="Arial" w:cs="Arial"/>
          <w:color w:val="000000"/>
          <w:sz w:val="18"/>
          <w:szCs w:val="18"/>
        </w:rPr>
        <w:t>2.1. Дата принятия председателем Совета директоров эмитента решения о проведении заседания совета директоров эмитента</w:t>
      </w:r>
      <w:r w:rsidRPr="0060072A">
        <w:rPr>
          <w:rFonts w:ascii="Arial" w:eastAsia="Times New Roman" w:hAnsi="Arial" w:cs="Arial"/>
          <w:b/>
          <w:color w:val="000000"/>
          <w:sz w:val="18"/>
          <w:szCs w:val="18"/>
        </w:rPr>
        <w:t>:</w:t>
      </w:r>
      <w:r w:rsidR="00A0220A" w:rsidRPr="0060072A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 </w:t>
      </w:r>
      <w:r w:rsidRPr="0060072A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</w:t>
      </w:r>
      <w:r w:rsidR="00D2212D">
        <w:rPr>
          <w:rFonts w:ascii="Arial" w:eastAsia="Times New Roman" w:hAnsi="Arial" w:cs="Arial"/>
          <w:b/>
          <w:color w:val="000000"/>
          <w:sz w:val="18"/>
          <w:szCs w:val="18"/>
        </w:rPr>
        <w:t>0</w:t>
      </w:r>
      <w:r w:rsidR="00DD6C02">
        <w:rPr>
          <w:rFonts w:ascii="Arial" w:eastAsia="Times New Roman" w:hAnsi="Arial" w:cs="Arial"/>
          <w:b/>
          <w:color w:val="000000"/>
          <w:sz w:val="18"/>
          <w:szCs w:val="18"/>
        </w:rPr>
        <w:t>5</w:t>
      </w:r>
      <w:r w:rsidR="00D2212D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</w:t>
      </w:r>
      <w:r w:rsidR="00DD6C02">
        <w:rPr>
          <w:rFonts w:ascii="Arial" w:eastAsia="Times New Roman" w:hAnsi="Arial" w:cs="Arial"/>
          <w:b/>
          <w:color w:val="000000"/>
          <w:sz w:val="18"/>
          <w:szCs w:val="18"/>
        </w:rPr>
        <w:t>мая</w:t>
      </w:r>
      <w:r w:rsidR="00B96375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</w:t>
      </w:r>
      <w:r w:rsidRPr="0060072A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20</w:t>
      </w:r>
      <w:r w:rsidR="00B96375">
        <w:rPr>
          <w:rFonts w:ascii="Arial" w:eastAsia="Times New Roman" w:hAnsi="Arial" w:cs="Arial"/>
          <w:b/>
          <w:color w:val="000000"/>
          <w:sz w:val="18"/>
          <w:szCs w:val="18"/>
        </w:rPr>
        <w:t>20</w:t>
      </w:r>
      <w:r w:rsidRPr="0060072A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года</w:t>
      </w:r>
      <w:r w:rsidRPr="0060072A">
        <w:rPr>
          <w:rFonts w:ascii="Arial" w:eastAsia="Times New Roman" w:hAnsi="Arial" w:cs="Arial"/>
          <w:color w:val="000000"/>
          <w:sz w:val="18"/>
          <w:szCs w:val="18"/>
        </w:rPr>
        <w:br/>
        <w:t>2.2. Дата проведения заседания совета директоров эмитента</w:t>
      </w:r>
      <w:r w:rsidRPr="0060072A">
        <w:rPr>
          <w:rFonts w:ascii="Arial" w:eastAsia="Times New Roman" w:hAnsi="Arial" w:cs="Arial"/>
          <w:b/>
          <w:color w:val="000000"/>
          <w:sz w:val="18"/>
          <w:szCs w:val="18"/>
        </w:rPr>
        <w:t xml:space="preserve">: </w:t>
      </w:r>
      <w:r w:rsidR="006D5BB7" w:rsidRPr="0060072A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</w:t>
      </w:r>
      <w:r w:rsidR="00D2212D">
        <w:rPr>
          <w:rFonts w:ascii="Arial" w:eastAsia="Times New Roman" w:hAnsi="Arial" w:cs="Arial"/>
          <w:b/>
          <w:color w:val="000000"/>
          <w:sz w:val="18"/>
          <w:szCs w:val="18"/>
        </w:rPr>
        <w:t>0</w:t>
      </w:r>
      <w:r w:rsidR="00DD6C02">
        <w:rPr>
          <w:rFonts w:ascii="Arial" w:eastAsia="Times New Roman" w:hAnsi="Arial" w:cs="Arial"/>
          <w:b/>
          <w:color w:val="000000"/>
          <w:sz w:val="18"/>
          <w:szCs w:val="18"/>
        </w:rPr>
        <w:t>6</w:t>
      </w:r>
      <w:r w:rsidR="00D2212D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</w:t>
      </w:r>
      <w:r w:rsidR="00DD6C02">
        <w:rPr>
          <w:rFonts w:ascii="Arial" w:eastAsia="Times New Roman" w:hAnsi="Arial" w:cs="Arial"/>
          <w:b/>
          <w:color w:val="000000"/>
          <w:sz w:val="18"/>
          <w:szCs w:val="18"/>
        </w:rPr>
        <w:t>мая</w:t>
      </w:r>
      <w:r w:rsidR="00463FCF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</w:t>
      </w:r>
      <w:r w:rsidRPr="0060072A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20</w:t>
      </w:r>
      <w:r w:rsidR="00B96375">
        <w:rPr>
          <w:rFonts w:ascii="Arial" w:eastAsia="Times New Roman" w:hAnsi="Arial" w:cs="Arial"/>
          <w:b/>
          <w:color w:val="000000"/>
          <w:sz w:val="18"/>
          <w:szCs w:val="18"/>
        </w:rPr>
        <w:t>20</w:t>
      </w:r>
      <w:r w:rsidRPr="0060072A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года</w:t>
      </w:r>
      <w:r w:rsidRPr="0060072A">
        <w:rPr>
          <w:rFonts w:ascii="Arial" w:eastAsia="Times New Roman" w:hAnsi="Arial" w:cs="Arial"/>
          <w:color w:val="000000"/>
          <w:sz w:val="18"/>
          <w:szCs w:val="18"/>
        </w:rPr>
        <w:br/>
        <w:t xml:space="preserve">2.3. Повестка </w:t>
      </w:r>
      <w:proofErr w:type="gramStart"/>
      <w:r w:rsidRPr="0060072A">
        <w:rPr>
          <w:rFonts w:ascii="Arial" w:eastAsia="Times New Roman" w:hAnsi="Arial" w:cs="Arial"/>
          <w:color w:val="000000"/>
          <w:sz w:val="18"/>
          <w:szCs w:val="18"/>
        </w:rPr>
        <w:t>дня заседания совета директоров эмитента</w:t>
      </w:r>
      <w:proofErr w:type="gramEnd"/>
      <w:r w:rsidRPr="0060072A">
        <w:rPr>
          <w:rFonts w:ascii="Arial" w:eastAsia="Times New Roman" w:hAnsi="Arial" w:cs="Arial"/>
          <w:color w:val="000000"/>
          <w:sz w:val="18"/>
          <w:szCs w:val="18"/>
        </w:rPr>
        <w:t>: </w:t>
      </w:r>
    </w:p>
    <w:p w:rsidR="00D2212D" w:rsidRPr="002D4057" w:rsidRDefault="00D2212D" w:rsidP="00D2212D">
      <w:pPr>
        <w:pStyle w:val="a3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Arial" w:hAnsi="Arial" w:cs="Arial"/>
          <w:sz w:val="18"/>
          <w:szCs w:val="18"/>
        </w:rPr>
      </w:pPr>
      <w:r w:rsidRPr="002D4057">
        <w:rPr>
          <w:rFonts w:ascii="Arial" w:hAnsi="Arial" w:cs="Arial"/>
          <w:sz w:val="18"/>
          <w:szCs w:val="18"/>
          <w:shd w:val="clear" w:color="auto" w:fill="FFFFFF"/>
        </w:rPr>
        <w:t xml:space="preserve">Об утверждении ежеквартального отчета ПАО «г/к «Ялта-Интурист» за </w:t>
      </w:r>
      <w:r w:rsidR="00DD6C02">
        <w:rPr>
          <w:rFonts w:ascii="Arial" w:hAnsi="Arial" w:cs="Arial"/>
          <w:sz w:val="18"/>
          <w:szCs w:val="18"/>
          <w:shd w:val="clear" w:color="auto" w:fill="FFFFFF"/>
        </w:rPr>
        <w:t>1</w:t>
      </w:r>
      <w:r w:rsidRPr="002D4057">
        <w:rPr>
          <w:rFonts w:ascii="Arial" w:hAnsi="Arial" w:cs="Arial"/>
          <w:sz w:val="18"/>
          <w:szCs w:val="18"/>
          <w:shd w:val="clear" w:color="auto" w:fill="FFFFFF"/>
        </w:rPr>
        <w:t xml:space="preserve"> квартал 20</w:t>
      </w:r>
      <w:r w:rsidR="00DD6C02">
        <w:rPr>
          <w:rFonts w:ascii="Arial" w:hAnsi="Arial" w:cs="Arial"/>
          <w:sz w:val="18"/>
          <w:szCs w:val="18"/>
          <w:shd w:val="clear" w:color="auto" w:fill="FFFFFF"/>
        </w:rPr>
        <w:t>20</w:t>
      </w:r>
      <w:r w:rsidRPr="002D4057">
        <w:rPr>
          <w:rFonts w:ascii="Arial" w:hAnsi="Arial" w:cs="Arial"/>
          <w:sz w:val="18"/>
          <w:szCs w:val="18"/>
          <w:shd w:val="clear" w:color="auto" w:fill="FFFFFF"/>
        </w:rPr>
        <w:t xml:space="preserve"> года.</w:t>
      </w:r>
    </w:p>
    <w:p w:rsidR="002D4057" w:rsidRDefault="002D4057" w:rsidP="002D4057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2D4057">
        <w:rPr>
          <w:rFonts w:ascii="Arial" w:hAnsi="Arial" w:cs="Arial"/>
          <w:sz w:val="18"/>
          <w:szCs w:val="18"/>
        </w:rPr>
        <w:t xml:space="preserve">2.4. </w:t>
      </w:r>
      <w:r>
        <w:rPr>
          <w:rFonts w:ascii="Arial" w:hAnsi="Arial" w:cs="Arial"/>
          <w:sz w:val="18"/>
          <w:szCs w:val="18"/>
        </w:rPr>
        <w:t>Идентификационные признаки акций</w:t>
      </w:r>
      <w:r w:rsidR="002E0632">
        <w:rPr>
          <w:rFonts w:ascii="Arial" w:hAnsi="Arial" w:cs="Arial"/>
          <w:sz w:val="18"/>
          <w:szCs w:val="18"/>
        </w:rPr>
        <w:t>,</w:t>
      </w:r>
      <w:r>
        <w:rPr>
          <w:rFonts w:ascii="Arial" w:hAnsi="Arial" w:cs="Arial"/>
          <w:sz w:val="18"/>
          <w:szCs w:val="18"/>
        </w:rPr>
        <w:t xml:space="preserve"> владельцы которых имеют право на участие в общем собрании акционеров эмитента</w:t>
      </w:r>
    </w:p>
    <w:p w:rsidR="002D4057" w:rsidRDefault="002D4057" w:rsidP="002D4057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акции обыкновенные именные бездокументарные</w:t>
      </w:r>
    </w:p>
    <w:p w:rsidR="002D4057" w:rsidRPr="002D4057" w:rsidRDefault="002D4057" w:rsidP="002D4057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государственный регистрационный номер выпуска акций эмитента    1-01-50217-А</w:t>
      </w:r>
    </w:p>
    <w:p w:rsidR="00637139" w:rsidRPr="0060072A" w:rsidRDefault="00637139" w:rsidP="0063713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</w:p>
    <w:p w:rsidR="0060072A" w:rsidRDefault="00D618F5" w:rsidP="00D618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60072A">
        <w:rPr>
          <w:rFonts w:ascii="Arial" w:eastAsia="Times New Roman" w:hAnsi="Arial" w:cs="Arial"/>
          <w:color w:val="000000"/>
          <w:sz w:val="18"/>
          <w:szCs w:val="18"/>
        </w:rPr>
        <w:t>3. Подпись</w:t>
      </w:r>
      <w:r w:rsidRPr="0060072A">
        <w:rPr>
          <w:rFonts w:ascii="Arial" w:eastAsia="Times New Roman" w:hAnsi="Arial" w:cs="Arial"/>
          <w:color w:val="000000"/>
          <w:sz w:val="18"/>
          <w:szCs w:val="18"/>
        </w:rPr>
        <w:br/>
        <w:t>3.1. Генеральный директор </w:t>
      </w:r>
      <w:r w:rsidRPr="0060072A">
        <w:rPr>
          <w:rFonts w:ascii="Arial" w:eastAsia="Times New Roman" w:hAnsi="Arial" w:cs="Arial"/>
          <w:color w:val="000000"/>
          <w:sz w:val="18"/>
          <w:szCs w:val="18"/>
        </w:rPr>
        <w:br/>
        <w:t>_______</w:t>
      </w:r>
      <w:r w:rsidRPr="0060072A">
        <w:rPr>
          <w:rFonts w:ascii="Arial" w:eastAsia="Times New Roman" w:hAnsi="Arial" w:cs="Arial"/>
          <w:b/>
          <w:color w:val="000000"/>
          <w:sz w:val="18"/>
          <w:szCs w:val="18"/>
        </w:rPr>
        <w:t>Новожилов М.Л.</w:t>
      </w:r>
      <w:r w:rsidRPr="0060072A">
        <w:rPr>
          <w:rFonts w:ascii="Arial" w:eastAsia="Times New Roman" w:hAnsi="Arial" w:cs="Arial"/>
          <w:color w:val="000000"/>
          <w:sz w:val="18"/>
          <w:szCs w:val="18"/>
        </w:rPr>
        <w:br/>
        <w:t>(подпись)</w:t>
      </w:r>
    </w:p>
    <w:p w:rsidR="00D618F5" w:rsidRPr="0060072A" w:rsidRDefault="00D618F5" w:rsidP="00D618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60072A">
        <w:rPr>
          <w:rFonts w:ascii="Arial" w:eastAsia="Times New Roman" w:hAnsi="Arial" w:cs="Arial"/>
          <w:color w:val="000000"/>
          <w:sz w:val="18"/>
          <w:szCs w:val="18"/>
        </w:rPr>
        <w:br/>
        <w:t>3.2. Дата</w:t>
      </w:r>
      <w:r w:rsidRPr="0060072A">
        <w:rPr>
          <w:rFonts w:ascii="Arial" w:eastAsia="Times New Roman" w:hAnsi="Arial" w:cs="Arial"/>
          <w:b/>
          <w:color w:val="000000"/>
          <w:sz w:val="18"/>
          <w:szCs w:val="18"/>
        </w:rPr>
        <w:t>:</w:t>
      </w:r>
      <w:r w:rsidR="00D2212D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</w:t>
      </w:r>
      <w:r w:rsidRPr="0060072A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</w:t>
      </w:r>
      <w:r w:rsidR="00463FCF">
        <w:rPr>
          <w:rFonts w:ascii="Arial" w:eastAsia="Times New Roman" w:hAnsi="Arial" w:cs="Arial"/>
          <w:b/>
          <w:color w:val="000000"/>
          <w:sz w:val="18"/>
          <w:szCs w:val="18"/>
        </w:rPr>
        <w:t>0</w:t>
      </w:r>
      <w:r w:rsidR="00DD6C02">
        <w:rPr>
          <w:rFonts w:ascii="Arial" w:eastAsia="Times New Roman" w:hAnsi="Arial" w:cs="Arial"/>
          <w:b/>
          <w:color w:val="000000"/>
          <w:sz w:val="18"/>
          <w:szCs w:val="18"/>
        </w:rPr>
        <w:t>5</w:t>
      </w:r>
      <w:r w:rsidR="0060072A" w:rsidRPr="0060072A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</w:t>
      </w:r>
      <w:r w:rsidR="00A0220A" w:rsidRPr="0060072A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</w:t>
      </w:r>
      <w:r w:rsidR="00DD6C02">
        <w:rPr>
          <w:rFonts w:ascii="Arial" w:eastAsia="Times New Roman" w:hAnsi="Arial" w:cs="Arial"/>
          <w:b/>
          <w:color w:val="000000"/>
          <w:sz w:val="18"/>
          <w:szCs w:val="18"/>
        </w:rPr>
        <w:t>мая</w:t>
      </w:r>
      <w:r w:rsidR="00B96375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</w:t>
      </w:r>
      <w:r w:rsidR="00463FCF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 </w:t>
      </w:r>
      <w:r w:rsidRPr="0060072A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20</w:t>
      </w:r>
      <w:r w:rsidR="00B96375">
        <w:rPr>
          <w:rFonts w:ascii="Arial" w:eastAsia="Times New Roman" w:hAnsi="Arial" w:cs="Arial"/>
          <w:b/>
          <w:color w:val="000000"/>
          <w:sz w:val="18"/>
          <w:szCs w:val="18"/>
        </w:rPr>
        <w:t>20</w:t>
      </w:r>
      <w:r w:rsidRPr="0060072A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года.</w:t>
      </w:r>
      <w:r w:rsidRPr="0060072A">
        <w:rPr>
          <w:rFonts w:ascii="Arial" w:eastAsia="Times New Roman" w:hAnsi="Arial" w:cs="Arial"/>
          <w:color w:val="000000"/>
          <w:sz w:val="18"/>
          <w:szCs w:val="18"/>
        </w:rPr>
        <w:br/>
        <w:t>М.П. </w:t>
      </w:r>
    </w:p>
    <w:p w:rsidR="00A83DB1" w:rsidRDefault="00A83DB1"/>
    <w:sectPr w:rsidR="00A83DB1" w:rsidSect="00A83D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8A0050"/>
    <w:multiLevelType w:val="hybridMultilevel"/>
    <w:tmpl w:val="A2F05BE8"/>
    <w:lvl w:ilvl="0" w:tplc="29249E5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8F5"/>
    <w:rsid w:val="00052E5C"/>
    <w:rsid w:val="000B0464"/>
    <w:rsid w:val="000E2BBA"/>
    <w:rsid w:val="000F43AE"/>
    <w:rsid w:val="000F6A04"/>
    <w:rsid w:val="00145E49"/>
    <w:rsid w:val="0015755E"/>
    <w:rsid w:val="00181E81"/>
    <w:rsid w:val="00190F87"/>
    <w:rsid w:val="001C4624"/>
    <w:rsid w:val="002521E8"/>
    <w:rsid w:val="00286019"/>
    <w:rsid w:val="002D4057"/>
    <w:rsid w:val="002D607D"/>
    <w:rsid w:val="002E0632"/>
    <w:rsid w:val="00330AF7"/>
    <w:rsid w:val="0038746E"/>
    <w:rsid w:val="003D6CDB"/>
    <w:rsid w:val="003F66E9"/>
    <w:rsid w:val="003F6A8A"/>
    <w:rsid w:val="00440FBA"/>
    <w:rsid w:val="00447219"/>
    <w:rsid w:val="00455E87"/>
    <w:rsid w:val="00463FCF"/>
    <w:rsid w:val="00502555"/>
    <w:rsid w:val="005277B7"/>
    <w:rsid w:val="005A00D7"/>
    <w:rsid w:val="005D7762"/>
    <w:rsid w:val="0060072A"/>
    <w:rsid w:val="00635870"/>
    <w:rsid w:val="00637139"/>
    <w:rsid w:val="00643350"/>
    <w:rsid w:val="006A4B14"/>
    <w:rsid w:val="006D5BB7"/>
    <w:rsid w:val="006E0B02"/>
    <w:rsid w:val="00717238"/>
    <w:rsid w:val="00720BD6"/>
    <w:rsid w:val="007845DF"/>
    <w:rsid w:val="007A65E0"/>
    <w:rsid w:val="008344CD"/>
    <w:rsid w:val="00836DEB"/>
    <w:rsid w:val="0083764A"/>
    <w:rsid w:val="008B0E06"/>
    <w:rsid w:val="008C3964"/>
    <w:rsid w:val="008E0D73"/>
    <w:rsid w:val="00910252"/>
    <w:rsid w:val="009106CA"/>
    <w:rsid w:val="009857BB"/>
    <w:rsid w:val="00996876"/>
    <w:rsid w:val="009E4A34"/>
    <w:rsid w:val="00A0220A"/>
    <w:rsid w:val="00A14617"/>
    <w:rsid w:val="00A473BD"/>
    <w:rsid w:val="00A74B76"/>
    <w:rsid w:val="00A754CB"/>
    <w:rsid w:val="00A82275"/>
    <w:rsid w:val="00A83DB1"/>
    <w:rsid w:val="00AA3C1A"/>
    <w:rsid w:val="00B41711"/>
    <w:rsid w:val="00B8318C"/>
    <w:rsid w:val="00B96375"/>
    <w:rsid w:val="00BC56D1"/>
    <w:rsid w:val="00C16022"/>
    <w:rsid w:val="00C26EE8"/>
    <w:rsid w:val="00C318EE"/>
    <w:rsid w:val="00C31DCD"/>
    <w:rsid w:val="00C35478"/>
    <w:rsid w:val="00CB3E3A"/>
    <w:rsid w:val="00CE54A9"/>
    <w:rsid w:val="00D2212D"/>
    <w:rsid w:val="00D24032"/>
    <w:rsid w:val="00D37B14"/>
    <w:rsid w:val="00D37E50"/>
    <w:rsid w:val="00D618F5"/>
    <w:rsid w:val="00D65B3C"/>
    <w:rsid w:val="00D7762E"/>
    <w:rsid w:val="00DD6C02"/>
    <w:rsid w:val="00E30F93"/>
    <w:rsid w:val="00E60EF6"/>
    <w:rsid w:val="00EA1861"/>
    <w:rsid w:val="00EC0E18"/>
    <w:rsid w:val="00EE0AEA"/>
    <w:rsid w:val="00EF1F0B"/>
    <w:rsid w:val="00F23AB1"/>
    <w:rsid w:val="00F62308"/>
    <w:rsid w:val="00FA764B"/>
    <w:rsid w:val="00FB2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618F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4">
    <w:name w:val="heading 4"/>
    <w:basedOn w:val="a"/>
    <w:link w:val="40"/>
    <w:uiPriority w:val="9"/>
    <w:qFormat/>
    <w:rsid w:val="00D618F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618F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618F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618F5"/>
  </w:style>
  <w:style w:type="paragraph" w:styleId="a3">
    <w:name w:val="List Paragraph"/>
    <w:basedOn w:val="a"/>
    <w:uiPriority w:val="34"/>
    <w:qFormat/>
    <w:rsid w:val="00D2212D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rmclqpnx">
    <w:name w:val="rmclqpnx"/>
    <w:basedOn w:val="a"/>
    <w:rsid w:val="00D221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618F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4">
    <w:name w:val="heading 4"/>
    <w:basedOn w:val="a"/>
    <w:link w:val="40"/>
    <w:uiPriority w:val="9"/>
    <w:qFormat/>
    <w:rsid w:val="00D618F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618F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618F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618F5"/>
  </w:style>
  <w:style w:type="paragraph" w:styleId="a3">
    <w:name w:val="List Paragraph"/>
    <w:basedOn w:val="a"/>
    <w:uiPriority w:val="34"/>
    <w:qFormat/>
    <w:rsid w:val="00D2212D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rmclqpnx">
    <w:name w:val="rmclqpnx"/>
    <w:basedOn w:val="a"/>
    <w:rsid w:val="00D221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77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39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" w:color="CCCCCC"/>
            <w:right w:val="none" w:sz="0" w:space="0" w:color="auto"/>
          </w:divBdr>
        </w:div>
        <w:div w:id="909079246">
          <w:marLeft w:val="1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132257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marusovalv</dc:creator>
  <cp:lastModifiedBy>Kochueva</cp:lastModifiedBy>
  <cp:revision>38</cp:revision>
  <cp:lastPrinted>2019-08-06T15:55:00Z</cp:lastPrinted>
  <dcterms:created xsi:type="dcterms:W3CDTF">2017-10-27T07:57:00Z</dcterms:created>
  <dcterms:modified xsi:type="dcterms:W3CDTF">2020-05-05T12:36:00Z</dcterms:modified>
</cp:coreProperties>
</file>