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8B8" w:rsidRDefault="005978B8" w:rsidP="005978B8">
      <w:pP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</w:p>
    <w:p w:rsidR="0002707F" w:rsidRDefault="0069393E" w:rsidP="0069393E">
      <w:pP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Сообщение о существенном факте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6D3BA4">
        <w:rPr>
          <w:rFonts w:ascii="Arial" w:hAnsi="Arial" w:cs="Arial"/>
          <w:color w:val="000000"/>
          <w:sz w:val="18"/>
          <w:szCs w:val="18"/>
          <w:shd w:val="clear" w:color="auto" w:fill="FFFFFF"/>
        </w:rPr>
        <w:t>«О направлении эмитентом заявления о внесении в Единый государственный реестр юридических лиц записей, связанных с реорганизацией, прекращением деятельности или с ликвидацией эмитента, а в случае принятия органом, осуществляющим государственную регистрацию юридических лиц решения об отказе во внесении указанных записей – о принятии  такого решения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02707F" w:rsidRPr="00267ADF" w:rsidRDefault="0002707F" w:rsidP="0002707F">
      <w:pPr>
        <w:pStyle w:val="a4"/>
        <w:rPr>
          <w:rFonts w:ascii="Arial" w:hAnsi="Arial" w:cs="Arial"/>
          <w:sz w:val="18"/>
          <w:szCs w:val="18"/>
        </w:rPr>
      </w:pPr>
      <w:r w:rsidRPr="00267ADF">
        <w:rPr>
          <w:rFonts w:ascii="Arial" w:hAnsi="Arial" w:cs="Arial"/>
          <w:sz w:val="18"/>
          <w:szCs w:val="18"/>
        </w:rPr>
        <w:t>Существенные факты, касающиеся  событий эмитента.</w:t>
      </w:r>
    </w:p>
    <w:p w:rsidR="00267ADF" w:rsidRPr="00267ADF" w:rsidRDefault="0069393E" w:rsidP="00267ADF">
      <w:pPr>
        <w:pStyle w:val="a4"/>
        <w:rPr>
          <w:rFonts w:ascii="Arial" w:hAnsi="Arial" w:cs="Arial"/>
          <w:sz w:val="18"/>
          <w:szCs w:val="18"/>
          <w:shd w:val="clear" w:color="auto" w:fill="FFFFFF"/>
        </w:rPr>
      </w:pPr>
      <w:r w:rsidRPr="00267ADF">
        <w:rPr>
          <w:rFonts w:ascii="Arial" w:hAnsi="Arial" w:cs="Arial"/>
          <w:sz w:val="18"/>
          <w:szCs w:val="18"/>
        </w:rPr>
        <w:br/>
      </w:r>
      <w:r w:rsidR="00267ADF" w:rsidRPr="00267ADF">
        <w:rPr>
          <w:rFonts w:ascii="Arial" w:hAnsi="Arial" w:cs="Arial"/>
          <w:sz w:val="18"/>
          <w:szCs w:val="18"/>
          <w:shd w:val="clear" w:color="auto" w:fill="FFFFFF"/>
        </w:rPr>
        <w:t xml:space="preserve">1. Общие сведения </w:t>
      </w:r>
    </w:p>
    <w:p w:rsidR="00267ADF" w:rsidRPr="00267ADF" w:rsidRDefault="00267ADF" w:rsidP="00267ADF">
      <w:pPr>
        <w:pStyle w:val="a4"/>
        <w:rPr>
          <w:rFonts w:ascii="Arial" w:hAnsi="Arial" w:cs="Arial"/>
          <w:sz w:val="18"/>
          <w:szCs w:val="18"/>
          <w:shd w:val="clear" w:color="auto" w:fill="FFFFFF"/>
        </w:rPr>
      </w:pPr>
      <w:r w:rsidRPr="00267ADF">
        <w:rPr>
          <w:rFonts w:ascii="Arial" w:hAnsi="Arial" w:cs="Arial"/>
          <w:sz w:val="18"/>
          <w:szCs w:val="18"/>
          <w:shd w:val="clear" w:color="auto" w:fill="FFFFFF"/>
        </w:rPr>
        <w:t xml:space="preserve">1.1. Полное фирменное наименование эмитента </w:t>
      </w:r>
    </w:p>
    <w:p w:rsidR="00267ADF" w:rsidRPr="00267ADF" w:rsidRDefault="00267ADF" w:rsidP="00267ADF">
      <w:pPr>
        <w:pStyle w:val="a4"/>
        <w:rPr>
          <w:rFonts w:ascii="Arial" w:hAnsi="Arial" w:cs="Arial"/>
          <w:sz w:val="18"/>
          <w:szCs w:val="18"/>
          <w:shd w:val="clear" w:color="auto" w:fill="FFFFFF"/>
        </w:rPr>
      </w:pPr>
      <w:r w:rsidRPr="00267ADF">
        <w:rPr>
          <w:rFonts w:ascii="Arial" w:hAnsi="Arial" w:cs="Arial"/>
          <w:sz w:val="18"/>
          <w:szCs w:val="18"/>
          <w:shd w:val="clear" w:color="auto" w:fill="FFFFFF"/>
        </w:rPr>
        <w:t xml:space="preserve">Публичное акционерное общество «Гостиничный комплекс «Ялта-Интурист» </w:t>
      </w:r>
    </w:p>
    <w:p w:rsidR="00267ADF" w:rsidRPr="00267ADF" w:rsidRDefault="00267ADF" w:rsidP="00267ADF">
      <w:pPr>
        <w:pStyle w:val="a4"/>
        <w:rPr>
          <w:rFonts w:ascii="Arial" w:hAnsi="Arial" w:cs="Arial"/>
          <w:sz w:val="18"/>
          <w:szCs w:val="18"/>
          <w:shd w:val="clear" w:color="auto" w:fill="FFFFFF"/>
        </w:rPr>
      </w:pPr>
      <w:r w:rsidRPr="00267ADF">
        <w:rPr>
          <w:rFonts w:ascii="Arial" w:hAnsi="Arial" w:cs="Arial"/>
          <w:sz w:val="18"/>
          <w:szCs w:val="18"/>
          <w:shd w:val="clear" w:color="auto" w:fill="FFFFFF"/>
        </w:rPr>
        <w:t xml:space="preserve">1.2. Сокращенное фирменное наименование эмитента </w:t>
      </w:r>
    </w:p>
    <w:p w:rsidR="00267ADF" w:rsidRPr="00267ADF" w:rsidRDefault="00267ADF" w:rsidP="00267ADF">
      <w:pPr>
        <w:pStyle w:val="a4"/>
        <w:rPr>
          <w:rFonts w:ascii="Arial" w:hAnsi="Arial" w:cs="Arial"/>
          <w:sz w:val="18"/>
          <w:szCs w:val="18"/>
          <w:shd w:val="clear" w:color="auto" w:fill="FFFFFF"/>
        </w:rPr>
      </w:pPr>
      <w:r w:rsidRPr="00267ADF">
        <w:rPr>
          <w:rFonts w:ascii="Arial" w:hAnsi="Arial" w:cs="Arial"/>
          <w:sz w:val="18"/>
          <w:szCs w:val="18"/>
          <w:shd w:val="clear" w:color="auto" w:fill="FFFFFF"/>
        </w:rPr>
        <w:t xml:space="preserve">ПАО «г/к «Ялта-Интурист» </w:t>
      </w:r>
    </w:p>
    <w:p w:rsidR="00267ADF" w:rsidRPr="00267ADF" w:rsidRDefault="00267ADF" w:rsidP="00267ADF">
      <w:pPr>
        <w:pStyle w:val="a4"/>
        <w:rPr>
          <w:rFonts w:ascii="Arial" w:hAnsi="Arial" w:cs="Arial"/>
          <w:sz w:val="18"/>
          <w:szCs w:val="18"/>
          <w:shd w:val="clear" w:color="auto" w:fill="FFFFFF"/>
        </w:rPr>
      </w:pPr>
      <w:r w:rsidRPr="00267ADF">
        <w:rPr>
          <w:rFonts w:ascii="Arial" w:hAnsi="Arial" w:cs="Arial"/>
          <w:sz w:val="18"/>
          <w:szCs w:val="18"/>
          <w:shd w:val="clear" w:color="auto" w:fill="FFFFFF"/>
        </w:rPr>
        <w:t xml:space="preserve">1.3. Место нахождения эмитента </w:t>
      </w:r>
    </w:p>
    <w:p w:rsidR="00267ADF" w:rsidRPr="00267ADF" w:rsidRDefault="00267ADF" w:rsidP="00267ADF">
      <w:pPr>
        <w:pStyle w:val="a4"/>
        <w:rPr>
          <w:rFonts w:ascii="Arial" w:hAnsi="Arial" w:cs="Arial"/>
          <w:sz w:val="18"/>
          <w:szCs w:val="18"/>
          <w:shd w:val="clear" w:color="auto" w:fill="FFFFFF"/>
        </w:rPr>
      </w:pPr>
      <w:r w:rsidRPr="00267ADF">
        <w:rPr>
          <w:rFonts w:ascii="Arial" w:hAnsi="Arial" w:cs="Arial"/>
          <w:sz w:val="18"/>
          <w:szCs w:val="18"/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 w:rsidRPr="00267ADF">
        <w:rPr>
          <w:rFonts w:ascii="Arial" w:hAnsi="Arial" w:cs="Arial"/>
          <w:sz w:val="18"/>
          <w:szCs w:val="18"/>
          <w:shd w:val="clear" w:color="auto" w:fill="FFFFFF"/>
        </w:rPr>
        <w:t>Дражинского</w:t>
      </w:r>
      <w:proofErr w:type="spellEnd"/>
      <w:r w:rsidRPr="00267ADF">
        <w:rPr>
          <w:rFonts w:ascii="Arial" w:hAnsi="Arial" w:cs="Arial"/>
          <w:sz w:val="18"/>
          <w:szCs w:val="18"/>
          <w:shd w:val="clear" w:color="auto" w:fill="FFFFFF"/>
        </w:rPr>
        <w:t xml:space="preserve">, д. 50 </w:t>
      </w:r>
    </w:p>
    <w:p w:rsidR="00267ADF" w:rsidRPr="00267ADF" w:rsidRDefault="00267ADF" w:rsidP="00267ADF">
      <w:pPr>
        <w:pStyle w:val="a4"/>
        <w:rPr>
          <w:rFonts w:ascii="Arial" w:hAnsi="Arial" w:cs="Arial"/>
          <w:sz w:val="18"/>
          <w:szCs w:val="18"/>
          <w:shd w:val="clear" w:color="auto" w:fill="FFFFFF"/>
        </w:rPr>
      </w:pPr>
      <w:r w:rsidRPr="00267ADF">
        <w:rPr>
          <w:rFonts w:ascii="Arial" w:hAnsi="Arial" w:cs="Arial"/>
          <w:sz w:val="18"/>
          <w:szCs w:val="18"/>
          <w:shd w:val="clear" w:color="auto" w:fill="FFFFFF"/>
        </w:rPr>
        <w:t xml:space="preserve">1.4. ОГРН эмитента </w:t>
      </w:r>
    </w:p>
    <w:p w:rsidR="00267ADF" w:rsidRPr="00267ADF" w:rsidRDefault="00267ADF" w:rsidP="00267ADF">
      <w:pPr>
        <w:pStyle w:val="a4"/>
        <w:rPr>
          <w:rFonts w:ascii="Arial" w:hAnsi="Arial" w:cs="Arial"/>
          <w:sz w:val="18"/>
          <w:szCs w:val="18"/>
          <w:shd w:val="clear" w:color="auto" w:fill="FFFFFF"/>
        </w:rPr>
      </w:pPr>
      <w:r w:rsidRPr="00267ADF">
        <w:rPr>
          <w:rFonts w:ascii="Arial" w:hAnsi="Arial" w:cs="Arial"/>
          <w:sz w:val="18"/>
          <w:szCs w:val="18"/>
          <w:shd w:val="clear" w:color="auto" w:fill="FFFFFF"/>
        </w:rPr>
        <w:t xml:space="preserve">1149102067762 </w:t>
      </w:r>
    </w:p>
    <w:p w:rsidR="00267ADF" w:rsidRPr="00267ADF" w:rsidRDefault="00267ADF" w:rsidP="00267ADF">
      <w:pPr>
        <w:pStyle w:val="a4"/>
        <w:rPr>
          <w:rFonts w:ascii="Arial" w:hAnsi="Arial" w:cs="Arial"/>
          <w:sz w:val="18"/>
          <w:szCs w:val="18"/>
          <w:shd w:val="clear" w:color="auto" w:fill="FFFFFF"/>
        </w:rPr>
      </w:pPr>
      <w:r w:rsidRPr="00267ADF">
        <w:rPr>
          <w:rFonts w:ascii="Arial" w:hAnsi="Arial" w:cs="Arial"/>
          <w:sz w:val="18"/>
          <w:szCs w:val="18"/>
          <w:shd w:val="clear" w:color="auto" w:fill="FFFFFF"/>
        </w:rPr>
        <w:t xml:space="preserve">1.5. ИНН эмитента </w:t>
      </w:r>
    </w:p>
    <w:p w:rsidR="00267ADF" w:rsidRPr="00267ADF" w:rsidRDefault="00267ADF" w:rsidP="00267ADF">
      <w:pPr>
        <w:pStyle w:val="a4"/>
        <w:rPr>
          <w:rFonts w:ascii="Arial" w:hAnsi="Arial" w:cs="Arial"/>
          <w:sz w:val="18"/>
          <w:szCs w:val="18"/>
          <w:shd w:val="clear" w:color="auto" w:fill="FFFFFF"/>
        </w:rPr>
      </w:pPr>
      <w:r w:rsidRPr="00267ADF">
        <w:rPr>
          <w:rFonts w:ascii="Arial" w:hAnsi="Arial" w:cs="Arial"/>
          <w:sz w:val="18"/>
          <w:szCs w:val="18"/>
          <w:shd w:val="clear" w:color="auto" w:fill="FFFFFF"/>
        </w:rPr>
        <w:t xml:space="preserve">9103007928 </w:t>
      </w:r>
    </w:p>
    <w:p w:rsidR="00267ADF" w:rsidRPr="00267ADF" w:rsidRDefault="00267ADF" w:rsidP="00267ADF">
      <w:pPr>
        <w:pStyle w:val="a4"/>
        <w:rPr>
          <w:rFonts w:ascii="Arial" w:hAnsi="Arial" w:cs="Arial"/>
          <w:sz w:val="18"/>
          <w:szCs w:val="18"/>
          <w:shd w:val="clear" w:color="auto" w:fill="FFFFFF"/>
        </w:rPr>
      </w:pPr>
      <w:r w:rsidRPr="00267ADF">
        <w:rPr>
          <w:rFonts w:ascii="Arial" w:hAnsi="Arial" w:cs="Arial"/>
          <w:sz w:val="18"/>
          <w:szCs w:val="18"/>
          <w:shd w:val="clear" w:color="auto" w:fill="FFFFFF"/>
        </w:rPr>
        <w:t xml:space="preserve">1.6. Уникальный код эмитента, присвоенный регистрирующим органом </w:t>
      </w:r>
    </w:p>
    <w:p w:rsidR="00267ADF" w:rsidRPr="00267ADF" w:rsidRDefault="00267ADF" w:rsidP="00267ADF">
      <w:pPr>
        <w:pStyle w:val="a4"/>
        <w:rPr>
          <w:rFonts w:ascii="Arial" w:hAnsi="Arial" w:cs="Arial"/>
          <w:sz w:val="18"/>
          <w:szCs w:val="18"/>
          <w:shd w:val="clear" w:color="auto" w:fill="FFFFFF"/>
        </w:rPr>
      </w:pPr>
      <w:r w:rsidRPr="00267ADF">
        <w:rPr>
          <w:rFonts w:ascii="Arial" w:hAnsi="Arial" w:cs="Arial"/>
          <w:sz w:val="18"/>
          <w:szCs w:val="18"/>
          <w:shd w:val="clear" w:color="auto" w:fill="FFFFFF"/>
        </w:rPr>
        <w:t xml:space="preserve">50217-А </w:t>
      </w:r>
    </w:p>
    <w:p w:rsidR="00267ADF" w:rsidRPr="00267ADF" w:rsidRDefault="00267ADF" w:rsidP="00267ADF">
      <w:pPr>
        <w:pStyle w:val="a4"/>
        <w:rPr>
          <w:rFonts w:ascii="Arial" w:hAnsi="Arial" w:cs="Arial"/>
          <w:sz w:val="18"/>
          <w:szCs w:val="18"/>
          <w:shd w:val="clear" w:color="auto" w:fill="FFFFFF"/>
        </w:rPr>
      </w:pPr>
      <w:r w:rsidRPr="00267ADF">
        <w:rPr>
          <w:rFonts w:ascii="Arial" w:hAnsi="Arial" w:cs="Arial"/>
          <w:sz w:val="18"/>
          <w:szCs w:val="18"/>
          <w:shd w:val="clear" w:color="auto" w:fill="FFFFFF"/>
        </w:rPr>
        <w:t xml:space="preserve">1.7. Адрес страницы в сети Интернет, используемой эмитентом для раскрытия информации </w:t>
      </w:r>
    </w:p>
    <w:p w:rsidR="00267ADF" w:rsidRPr="00267ADF" w:rsidRDefault="00267ADF" w:rsidP="00267ADF">
      <w:pPr>
        <w:pStyle w:val="a4"/>
        <w:rPr>
          <w:rFonts w:ascii="Arial" w:hAnsi="Arial" w:cs="Arial"/>
          <w:sz w:val="18"/>
          <w:szCs w:val="18"/>
          <w:shd w:val="clear" w:color="auto" w:fill="FFFFFF"/>
        </w:rPr>
      </w:pPr>
      <w:r w:rsidRPr="00267ADF">
        <w:rPr>
          <w:rFonts w:ascii="Arial" w:hAnsi="Arial" w:cs="Arial"/>
          <w:sz w:val="18"/>
          <w:szCs w:val="18"/>
          <w:shd w:val="clear" w:color="auto" w:fill="FFFFFF"/>
        </w:rPr>
        <w:t>http://www.yaltaintourist</w:t>
      </w:r>
      <w:r w:rsidR="00BC7AD4">
        <w:rPr>
          <w:rFonts w:ascii="Arial" w:hAnsi="Arial" w:cs="Arial"/>
          <w:sz w:val="18"/>
          <w:szCs w:val="18"/>
          <w:shd w:val="clear" w:color="auto" w:fill="FFFFFF"/>
        </w:rPr>
        <w:t>-</w:t>
      </w:r>
      <w:r w:rsidR="00BC7AD4">
        <w:rPr>
          <w:rFonts w:ascii="Arial" w:hAnsi="Arial" w:cs="Arial"/>
          <w:sz w:val="18"/>
          <w:szCs w:val="18"/>
          <w:shd w:val="clear" w:color="auto" w:fill="FFFFFF"/>
          <w:lang w:val="en-US"/>
        </w:rPr>
        <w:t>doc</w:t>
      </w:r>
      <w:r w:rsidRPr="00267ADF">
        <w:rPr>
          <w:rFonts w:ascii="Arial" w:hAnsi="Arial" w:cs="Arial"/>
          <w:sz w:val="18"/>
          <w:szCs w:val="18"/>
          <w:shd w:val="clear" w:color="auto" w:fill="FFFFFF"/>
        </w:rPr>
        <w:t>.</w:t>
      </w:r>
      <w:proofErr w:type="spellStart"/>
      <w:r w:rsidRPr="00267ADF">
        <w:rPr>
          <w:rFonts w:ascii="Arial" w:hAnsi="Arial" w:cs="Arial"/>
          <w:sz w:val="18"/>
          <w:szCs w:val="18"/>
          <w:shd w:val="clear" w:color="auto" w:fill="FFFFFF"/>
        </w:rPr>
        <w:t>ru</w:t>
      </w:r>
      <w:proofErr w:type="spellEnd"/>
      <w:r w:rsidRPr="00267ADF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</w:p>
    <w:p w:rsidR="00267ADF" w:rsidRPr="00267ADF" w:rsidRDefault="00267ADF" w:rsidP="00267ADF">
      <w:pPr>
        <w:pStyle w:val="a4"/>
        <w:rPr>
          <w:rFonts w:ascii="Arial" w:hAnsi="Arial" w:cs="Arial"/>
          <w:sz w:val="18"/>
          <w:szCs w:val="18"/>
          <w:shd w:val="clear" w:color="auto" w:fill="FFFFFF"/>
        </w:rPr>
      </w:pPr>
      <w:r w:rsidRPr="00267ADF">
        <w:rPr>
          <w:rFonts w:ascii="Arial" w:hAnsi="Arial" w:cs="Arial"/>
          <w:sz w:val="18"/>
          <w:szCs w:val="18"/>
          <w:shd w:val="clear" w:color="auto" w:fill="FFFFFF"/>
        </w:rPr>
        <w:t xml:space="preserve">http://www.e-disclosure.ru/portal/company.aspx?id=34948 </w:t>
      </w:r>
    </w:p>
    <w:p w:rsidR="005535D1" w:rsidRDefault="0069393E" w:rsidP="006D3BA4">
      <w:pPr>
        <w:pStyle w:val="a4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69393E" w:rsidRDefault="005535D1" w:rsidP="006D3BA4">
      <w:pPr>
        <w:pStyle w:val="a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«О направлении эмитентом заявления о внесении в Единый государственный реестр юридических лиц записей, связанных с реорганизацией»</w:t>
      </w:r>
      <w:r w:rsidR="0069393E">
        <w:rPr>
          <w:rFonts w:ascii="Arial" w:hAnsi="Arial" w:cs="Arial"/>
          <w:color w:val="000000"/>
          <w:sz w:val="18"/>
          <w:szCs w:val="18"/>
        </w:rPr>
        <w:br/>
      </w:r>
      <w:r w:rsidR="006D3BA4">
        <w:rPr>
          <w:rFonts w:ascii="Arial" w:hAnsi="Arial" w:cs="Arial"/>
          <w:sz w:val="18"/>
          <w:szCs w:val="18"/>
        </w:rPr>
        <w:t xml:space="preserve">2.1. Дата направления эмитентом в орган, осуществляющий государственную регистрацию юридических лиц, заявления о внесении в единый государственный реестр юридических лиц соответствующей записи:  </w:t>
      </w:r>
      <w:r w:rsidR="00BC7AD4">
        <w:rPr>
          <w:rFonts w:ascii="Arial" w:hAnsi="Arial" w:cs="Arial"/>
          <w:sz w:val="18"/>
          <w:szCs w:val="18"/>
        </w:rPr>
        <w:t>19</w:t>
      </w:r>
      <w:r>
        <w:rPr>
          <w:rFonts w:ascii="Arial" w:hAnsi="Arial" w:cs="Arial"/>
          <w:sz w:val="18"/>
          <w:szCs w:val="18"/>
        </w:rPr>
        <w:t>.</w:t>
      </w:r>
      <w:r w:rsidR="00BC7AD4">
        <w:rPr>
          <w:rFonts w:ascii="Arial" w:hAnsi="Arial" w:cs="Arial"/>
          <w:sz w:val="18"/>
          <w:szCs w:val="18"/>
        </w:rPr>
        <w:t>10</w:t>
      </w:r>
      <w:r>
        <w:rPr>
          <w:rFonts w:ascii="Arial" w:hAnsi="Arial" w:cs="Arial"/>
          <w:sz w:val="18"/>
          <w:szCs w:val="18"/>
        </w:rPr>
        <w:t>.2016 г.</w:t>
      </w:r>
    </w:p>
    <w:p w:rsidR="006D3BA4" w:rsidRDefault="006D3BA4" w:rsidP="006D3BA4">
      <w:pPr>
        <w:pStyle w:val="a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2.2. Вид записи в едином государственном реестре юридических лиц, заявлени</w:t>
      </w:r>
      <w:r w:rsidR="005535D1">
        <w:rPr>
          <w:rFonts w:ascii="Arial" w:hAnsi="Arial" w:cs="Arial"/>
          <w:sz w:val="18"/>
          <w:szCs w:val="18"/>
        </w:rPr>
        <w:t>е</w:t>
      </w:r>
      <w:r>
        <w:rPr>
          <w:rFonts w:ascii="Arial" w:hAnsi="Arial" w:cs="Arial"/>
          <w:sz w:val="18"/>
          <w:szCs w:val="18"/>
        </w:rPr>
        <w:t xml:space="preserve"> о внесении которой направлено эмитентом в орган, осуществляющий государственную регистрацию юридических лиц:</w:t>
      </w:r>
      <w:r w:rsidR="005535D1">
        <w:rPr>
          <w:rFonts w:ascii="Arial" w:hAnsi="Arial" w:cs="Arial"/>
          <w:sz w:val="18"/>
          <w:szCs w:val="18"/>
        </w:rPr>
        <w:t xml:space="preserve">  О </w:t>
      </w:r>
      <w:r w:rsidR="00BC7AD4">
        <w:rPr>
          <w:rFonts w:ascii="Arial" w:hAnsi="Arial" w:cs="Arial"/>
          <w:sz w:val="18"/>
          <w:szCs w:val="18"/>
        </w:rPr>
        <w:t xml:space="preserve">принятии решения об отмене ранее принятого решения о </w:t>
      </w:r>
      <w:r w:rsidR="005535D1">
        <w:rPr>
          <w:rFonts w:ascii="Arial" w:hAnsi="Arial" w:cs="Arial"/>
          <w:sz w:val="18"/>
          <w:szCs w:val="18"/>
        </w:rPr>
        <w:t xml:space="preserve"> реорганизации</w:t>
      </w:r>
      <w:r w:rsidR="00FB530A">
        <w:rPr>
          <w:rFonts w:ascii="Arial" w:hAnsi="Arial" w:cs="Arial"/>
          <w:sz w:val="18"/>
          <w:szCs w:val="18"/>
        </w:rPr>
        <w:t>.</w:t>
      </w:r>
    </w:p>
    <w:p w:rsidR="006D3BA4" w:rsidRPr="00267ADF" w:rsidRDefault="006D3BA4" w:rsidP="006D3BA4">
      <w:pPr>
        <w:pStyle w:val="a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2.3. Основание для внесения в единый государственный реестр юридических лиц соответствующей записи: Принятие решения</w:t>
      </w:r>
      <w:r w:rsidR="00BC7AD4">
        <w:rPr>
          <w:rFonts w:ascii="Arial" w:hAnsi="Arial" w:cs="Arial"/>
          <w:sz w:val="18"/>
          <w:szCs w:val="18"/>
        </w:rPr>
        <w:t xml:space="preserve"> об отмене ранее принятого решения </w:t>
      </w:r>
      <w:r>
        <w:rPr>
          <w:rFonts w:ascii="Arial" w:hAnsi="Arial" w:cs="Arial"/>
          <w:sz w:val="18"/>
          <w:szCs w:val="18"/>
        </w:rPr>
        <w:t xml:space="preserve">о реорганизации ПАО «г/к «Ялта-Интурист» в форме выделения  (Протокол </w:t>
      </w:r>
      <w:r w:rsidR="005535D1">
        <w:rPr>
          <w:rFonts w:ascii="Arial" w:hAnsi="Arial" w:cs="Arial"/>
          <w:sz w:val="18"/>
          <w:szCs w:val="18"/>
        </w:rPr>
        <w:t>внеочередного общего собрания акционеров № 2</w:t>
      </w:r>
      <w:r w:rsidR="00BC7AD4">
        <w:rPr>
          <w:rFonts w:ascii="Arial" w:hAnsi="Arial" w:cs="Arial"/>
          <w:sz w:val="18"/>
          <w:szCs w:val="18"/>
        </w:rPr>
        <w:t>4/2016 от 19</w:t>
      </w:r>
      <w:r w:rsidR="005535D1">
        <w:rPr>
          <w:rFonts w:ascii="Arial" w:hAnsi="Arial" w:cs="Arial"/>
          <w:sz w:val="18"/>
          <w:szCs w:val="18"/>
        </w:rPr>
        <w:t>.</w:t>
      </w:r>
      <w:r w:rsidR="00BC7AD4">
        <w:rPr>
          <w:rFonts w:ascii="Arial" w:hAnsi="Arial" w:cs="Arial"/>
          <w:sz w:val="18"/>
          <w:szCs w:val="18"/>
        </w:rPr>
        <w:t>10</w:t>
      </w:r>
      <w:r w:rsidR="005535D1">
        <w:rPr>
          <w:rFonts w:ascii="Arial" w:hAnsi="Arial" w:cs="Arial"/>
          <w:sz w:val="18"/>
          <w:szCs w:val="18"/>
        </w:rPr>
        <w:t>.2016 г.)</w:t>
      </w:r>
    </w:p>
    <w:p w:rsidR="0069393E" w:rsidRPr="00281F0F" w:rsidRDefault="0069393E" w:rsidP="0069393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p w:rsidR="00B02338" w:rsidRDefault="0069393E"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Генеральный директор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196A4E"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____________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Новожилов М.Л.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267AD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3.2. Дата: </w:t>
      </w:r>
      <w:r w:rsidR="00BC7AD4">
        <w:rPr>
          <w:rFonts w:ascii="Arial" w:hAnsi="Arial" w:cs="Arial"/>
          <w:color w:val="000000"/>
          <w:sz w:val="18"/>
          <w:szCs w:val="18"/>
          <w:shd w:val="clear" w:color="auto" w:fill="FFFFFF"/>
        </w:rPr>
        <w:t>20</w:t>
      </w:r>
      <w:r w:rsidR="00FB530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BC7AD4">
        <w:rPr>
          <w:rFonts w:ascii="Arial" w:hAnsi="Arial" w:cs="Arial"/>
          <w:color w:val="000000"/>
          <w:sz w:val="18"/>
          <w:szCs w:val="18"/>
          <w:shd w:val="clear" w:color="auto" w:fill="FFFFFF"/>
        </w:rPr>
        <w:t>октября</w:t>
      </w:r>
      <w:r w:rsidR="00267AD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</w:t>
      </w:r>
      <w:r w:rsidR="006D3BA4">
        <w:rPr>
          <w:rFonts w:ascii="Arial" w:hAnsi="Arial" w:cs="Arial"/>
          <w:color w:val="000000"/>
          <w:sz w:val="18"/>
          <w:szCs w:val="18"/>
          <w:shd w:val="clear" w:color="auto" w:fill="FFFFFF"/>
        </w:rPr>
        <w:t>6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bookmarkStart w:id="0" w:name="_GoBack"/>
      <w:bookmarkEnd w:id="0"/>
    </w:p>
    <w:sectPr w:rsidR="00B02338" w:rsidSect="000270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2716"/>
    <w:multiLevelType w:val="hybridMultilevel"/>
    <w:tmpl w:val="C4207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978C2"/>
    <w:multiLevelType w:val="hybridMultilevel"/>
    <w:tmpl w:val="9C421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54114"/>
    <w:multiLevelType w:val="hybridMultilevel"/>
    <w:tmpl w:val="E8A6D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B5B16"/>
    <w:multiLevelType w:val="hybridMultilevel"/>
    <w:tmpl w:val="BA3AB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3E"/>
    <w:rsid w:val="0002707F"/>
    <w:rsid w:val="00047F95"/>
    <w:rsid w:val="000E7ABF"/>
    <w:rsid w:val="00196A4E"/>
    <w:rsid w:val="00267ADF"/>
    <w:rsid w:val="003C00E1"/>
    <w:rsid w:val="005535D1"/>
    <w:rsid w:val="005978B8"/>
    <w:rsid w:val="0069393E"/>
    <w:rsid w:val="006D3BA4"/>
    <w:rsid w:val="00727DF1"/>
    <w:rsid w:val="008649F8"/>
    <w:rsid w:val="00971159"/>
    <w:rsid w:val="00B02338"/>
    <w:rsid w:val="00BC29DD"/>
    <w:rsid w:val="00BC7AD4"/>
    <w:rsid w:val="00C24D9A"/>
    <w:rsid w:val="00E96360"/>
    <w:rsid w:val="00FB530A"/>
    <w:rsid w:val="00FC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93E"/>
    <w:pPr>
      <w:ind w:left="720"/>
      <w:contextualSpacing/>
    </w:pPr>
  </w:style>
  <w:style w:type="character" w:customStyle="1" w:styleId="apple-converted-space">
    <w:name w:val="apple-converted-space"/>
    <w:basedOn w:val="a0"/>
    <w:rsid w:val="0069393E"/>
  </w:style>
  <w:style w:type="paragraph" w:styleId="a4">
    <w:name w:val="No Spacing"/>
    <w:uiPriority w:val="1"/>
    <w:qFormat/>
    <w:rsid w:val="000270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93E"/>
    <w:pPr>
      <w:ind w:left="720"/>
      <w:contextualSpacing/>
    </w:pPr>
  </w:style>
  <w:style w:type="character" w:customStyle="1" w:styleId="apple-converted-space">
    <w:name w:val="apple-converted-space"/>
    <w:basedOn w:val="a0"/>
    <w:rsid w:val="0069393E"/>
  </w:style>
  <w:style w:type="paragraph" w:styleId="a4">
    <w:name w:val="No Spacing"/>
    <w:uiPriority w:val="1"/>
    <w:qFormat/>
    <w:rsid w:val="000270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3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3</cp:revision>
  <cp:lastPrinted>2015-03-30T15:48:00Z</cp:lastPrinted>
  <dcterms:created xsi:type="dcterms:W3CDTF">2016-10-20T10:43:00Z</dcterms:created>
  <dcterms:modified xsi:type="dcterms:W3CDTF">2016-10-20T10:52:00Z</dcterms:modified>
</cp:coreProperties>
</file>